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DB8" w:rsidRDefault="000B4DB8" w:rsidP="000B4DB8">
      <w:pPr>
        <w:pStyle w:val="Sinespaciado"/>
        <w:rPr>
          <w:rFonts w:ascii="Arial Black" w:hAnsi="Arial Black"/>
          <w:b/>
          <w:sz w:val="18"/>
          <w:szCs w:val="18"/>
        </w:rPr>
      </w:pPr>
    </w:p>
    <w:p w:rsidR="003F7573" w:rsidRPr="00824091" w:rsidRDefault="003F7573" w:rsidP="000B4DB8">
      <w:pPr>
        <w:pStyle w:val="Sinespaciado"/>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8D229B">
        <w:rPr>
          <w:rFonts w:ascii="Arial Black" w:hAnsi="Arial Black"/>
          <w:b/>
          <w:sz w:val="18"/>
          <w:szCs w:val="18"/>
        </w:rPr>
        <w:t xml:space="preserve"> </w:t>
      </w:r>
      <w:r w:rsidR="006F4EE7">
        <w:rPr>
          <w:rFonts w:ascii="Arial Black" w:hAnsi="Arial Black"/>
          <w:b/>
          <w:sz w:val="18"/>
          <w:szCs w:val="18"/>
        </w:rPr>
        <w:t>1</w:t>
      </w:r>
      <w:r w:rsidR="008D229B">
        <w:rPr>
          <w:rFonts w:ascii="Arial Black" w:hAnsi="Arial Black"/>
          <w:b/>
          <w:sz w:val="18"/>
          <w:szCs w:val="18"/>
        </w:rPr>
        <w:t xml:space="preserve"> </w:t>
      </w:r>
      <w:r w:rsidRPr="00824091">
        <w:rPr>
          <w:rFonts w:ascii="Arial Black" w:hAnsi="Arial Black"/>
          <w:b/>
          <w:sz w:val="18"/>
          <w:szCs w:val="18"/>
        </w:rPr>
        <w:t>DE:</w:t>
      </w:r>
      <w:r w:rsidR="00B9274F">
        <w:rPr>
          <w:rFonts w:ascii="Arial Black" w:hAnsi="Arial Black"/>
          <w:b/>
          <w:sz w:val="18"/>
          <w:szCs w:val="18"/>
        </w:rPr>
        <w:t xml:space="preserve"> 9</w:t>
      </w:r>
    </w:p>
    <w:p w:rsidR="003F7573" w:rsidRDefault="003F7573" w:rsidP="001D6C5F">
      <w:pPr>
        <w:pStyle w:val="Sinespaciado"/>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3F7573" w:rsidRDefault="003F7573" w:rsidP="001D6C5F">
      <w:pPr>
        <w:pStyle w:val="Sinespaciado"/>
        <w:rPr>
          <w:rFonts w:ascii="Arial Black" w:hAnsi="Arial Black"/>
          <w:b/>
          <w:sz w:val="18"/>
          <w:szCs w:val="18"/>
        </w:rPr>
      </w:pPr>
      <w:r>
        <w:rPr>
          <w:rFonts w:ascii="Arial Black" w:hAnsi="Arial Black"/>
          <w:b/>
          <w:sz w:val="18"/>
          <w:szCs w:val="18"/>
        </w:rPr>
        <w:t>CÓDIGO SECCIÓN: 104</w:t>
      </w:r>
    </w:p>
    <w:p w:rsidR="003F7573" w:rsidRDefault="003F7573" w:rsidP="003F7573">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3F7573" w:rsidRPr="00824091" w:rsidTr="00D20147">
        <w:tc>
          <w:tcPr>
            <w:tcW w:w="1187" w:type="dxa"/>
            <w:vMerge w:val="restart"/>
            <w:shd w:val="clear" w:color="auto" w:fill="00B0F0"/>
          </w:tcPr>
          <w:p w:rsidR="003F7573" w:rsidRPr="00824091" w:rsidRDefault="003F7573" w:rsidP="00D97DD7">
            <w:pPr>
              <w:spacing w:after="0" w:line="240" w:lineRule="auto"/>
              <w:rPr>
                <w:rFonts w:ascii="Arial Black" w:hAnsi="Arial Black"/>
                <w:b/>
                <w:sz w:val="18"/>
                <w:szCs w:val="18"/>
              </w:rPr>
            </w:pPr>
          </w:p>
          <w:p w:rsidR="003F7573" w:rsidRPr="00824091" w:rsidRDefault="003F7573" w:rsidP="00D97DD7">
            <w:pPr>
              <w:spacing w:after="0" w:line="240" w:lineRule="auto"/>
              <w:rPr>
                <w:rFonts w:ascii="Arial Black" w:hAnsi="Arial Black"/>
                <w:b/>
                <w:sz w:val="18"/>
                <w:szCs w:val="18"/>
              </w:rPr>
            </w:pPr>
          </w:p>
          <w:p w:rsidR="003F7573" w:rsidRPr="00824091" w:rsidRDefault="003F7573"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3F7573" w:rsidRPr="00824091" w:rsidRDefault="003F7573" w:rsidP="00D97DD7">
            <w:pPr>
              <w:spacing w:after="0" w:line="240" w:lineRule="auto"/>
              <w:jc w:val="center"/>
              <w:rPr>
                <w:rFonts w:ascii="Arial Black" w:hAnsi="Arial Black"/>
                <w:b/>
                <w:sz w:val="18"/>
                <w:szCs w:val="18"/>
              </w:rPr>
            </w:pPr>
          </w:p>
          <w:p w:rsidR="003F7573" w:rsidRPr="00824091" w:rsidRDefault="003F7573"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3F7573" w:rsidRPr="00824091" w:rsidRDefault="003F7573"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3F7573" w:rsidRPr="00824091" w:rsidRDefault="003F7573"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3F7573" w:rsidRPr="00824091" w:rsidRDefault="003F7573"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3F7573" w:rsidRPr="00824091" w:rsidRDefault="003F7573"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3F7573" w:rsidRPr="00824091" w:rsidTr="00D23188">
        <w:trPr>
          <w:trHeight w:val="772"/>
        </w:trPr>
        <w:tc>
          <w:tcPr>
            <w:tcW w:w="1187" w:type="dxa"/>
            <w:vMerge/>
            <w:shd w:val="clear" w:color="auto" w:fill="8496B0" w:themeFill="text2" w:themeFillTint="99"/>
          </w:tcPr>
          <w:p w:rsidR="003F7573" w:rsidRPr="00824091" w:rsidRDefault="003F7573" w:rsidP="00D97DD7">
            <w:pPr>
              <w:spacing w:after="0" w:line="240" w:lineRule="auto"/>
              <w:rPr>
                <w:rFonts w:ascii="Arial Black" w:hAnsi="Arial Black"/>
                <w:sz w:val="18"/>
                <w:szCs w:val="18"/>
              </w:rPr>
            </w:pPr>
          </w:p>
        </w:tc>
        <w:tc>
          <w:tcPr>
            <w:tcW w:w="4337" w:type="dxa"/>
            <w:vMerge/>
            <w:shd w:val="clear" w:color="auto" w:fill="8496B0" w:themeFill="text2" w:themeFillTint="99"/>
          </w:tcPr>
          <w:p w:rsidR="003F7573" w:rsidRPr="00824091" w:rsidRDefault="003F7573" w:rsidP="00D97DD7">
            <w:pPr>
              <w:spacing w:after="0" w:line="240" w:lineRule="auto"/>
              <w:rPr>
                <w:rFonts w:ascii="Arial Black" w:hAnsi="Arial Black"/>
                <w:sz w:val="18"/>
                <w:szCs w:val="18"/>
              </w:rPr>
            </w:pPr>
          </w:p>
        </w:tc>
        <w:tc>
          <w:tcPr>
            <w:tcW w:w="1134" w:type="dxa"/>
            <w:shd w:val="clear" w:color="auto" w:fill="00B0F0"/>
          </w:tcPr>
          <w:p w:rsidR="003F7573" w:rsidRPr="00824091" w:rsidRDefault="003F7573"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3F7573" w:rsidRPr="00824091" w:rsidRDefault="003F7573"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p>
          <w:p w:rsidR="003F7573" w:rsidRPr="00824091" w:rsidRDefault="003F7573" w:rsidP="00C8490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3F7573" w:rsidRPr="00824091" w:rsidRDefault="003F7573" w:rsidP="00D97DD7">
            <w:pPr>
              <w:spacing w:after="0" w:line="240" w:lineRule="auto"/>
              <w:rPr>
                <w:rFonts w:ascii="Arial Black" w:hAnsi="Arial Black"/>
                <w:sz w:val="18"/>
                <w:szCs w:val="18"/>
              </w:rPr>
            </w:pPr>
          </w:p>
        </w:tc>
      </w:tr>
      <w:tr w:rsidR="00414BAE" w:rsidRPr="00B7391B" w:rsidTr="00D23188">
        <w:trPr>
          <w:trHeight w:val="70"/>
        </w:trPr>
        <w:tc>
          <w:tcPr>
            <w:tcW w:w="1187" w:type="dxa"/>
          </w:tcPr>
          <w:p w:rsidR="00414BAE" w:rsidRPr="00D23188" w:rsidRDefault="00414BAE" w:rsidP="00414BAE">
            <w:pPr>
              <w:spacing w:after="0" w:line="240" w:lineRule="auto"/>
              <w:rPr>
                <w:rFonts w:ascii="Arial" w:hAnsi="Arial" w:cs="Arial"/>
                <w:b/>
                <w:sz w:val="16"/>
                <w:szCs w:val="16"/>
              </w:rPr>
            </w:pPr>
          </w:p>
          <w:p w:rsidR="00414BAE" w:rsidRPr="00D23188" w:rsidRDefault="00027ED8" w:rsidP="00414BAE">
            <w:pPr>
              <w:spacing w:after="0" w:line="240" w:lineRule="auto"/>
              <w:rPr>
                <w:rFonts w:ascii="Arial" w:hAnsi="Arial" w:cs="Arial"/>
                <w:b/>
                <w:sz w:val="16"/>
                <w:szCs w:val="16"/>
              </w:rPr>
            </w:pPr>
            <w:r w:rsidRPr="00D23188">
              <w:rPr>
                <w:rFonts w:ascii="Arial" w:hAnsi="Arial" w:cs="Arial"/>
                <w:b/>
                <w:sz w:val="16"/>
                <w:szCs w:val="16"/>
              </w:rPr>
              <w:t>104-16</w:t>
            </w:r>
          </w:p>
          <w:p w:rsidR="00414BAE" w:rsidRPr="00D23188" w:rsidRDefault="00027ED8" w:rsidP="00414BAE">
            <w:pPr>
              <w:spacing w:after="0" w:line="240" w:lineRule="auto"/>
              <w:rPr>
                <w:rFonts w:ascii="Arial" w:hAnsi="Arial" w:cs="Arial"/>
                <w:b/>
                <w:sz w:val="16"/>
                <w:szCs w:val="16"/>
              </w:rPr>
            </w:pPr>
            <w:r w:rsidRPr="00D23188">
              <w:rPr>
                <w:rFonts w:ascii="Arial" w:hAnsi="Arial" w:cs="Arial"/>
                <w:b/>
                <w:sz w:val="16"/>
                <w:szCs w:val="16"/>
              </w:rPr>
              <w:t>104-16</w:t>
            </w:r>
            <w:r w:rsidR="00627906" w:rsidRPr="00D23188">
              <w:rPr>
                <w:rFonts w:ascii="Arial" w:hAnsi="Arial" w:cs="Arial"/>
                <w:b/>
                <w:sz w:val="16"/>
                <w:szCs w:val="16"/>
              </w:rPr>
              <w:t>.2</w:t>
            </w:r>
          </w:p>
        </w:tc>
        <w:tc>
          <w:tcPr>
            <w:tcW w:w="4337" w:type="dxa"/>
          </w:tcPr>
          <w:p w:rsidR="00414BAE" w:rsidRPr="00D23188" w:rsidRDefault="00414BAE" w:rsidP="00414BAE">
            <w:pPr>
              <w:spacing w:after="0" w:line="240" w:lineRule="auto"/>
              <w:rPr>
                <w:rFonts w:ascii="Arial" w:hAnsi="Arial" w:cs="Arial"/>
                <w:b/>
                <w:sz w:val="16"/>
                <w:szCs w:val="16"/>
              </w:rPr>
            </w:pPr>
          </w:p>
          <w:p w:rsidR="00414BAE" w:rsidRPr="00D23188" w:rsidRDefault="00414BAE" w:rsidP="00414BAE">
            <w:pPr>
              <w:spacing w:after="0" w:line="240" w:lineRule="auto"/>
              <w:rPr>
                <w:rFonts w:ascii="Arial" w:hAnsi="Arial" w:cs="Arial"/>
                <w:b/>
                <w:sz w:val="16"/>
                <w:szCs w:val="16"/>
              </w:rPr>
            </w:pPr>
            <w:r w:rsidRPr="00D23188">
              <w:rPr>
                <w:rFonts w:ascii="Arial" w:hAnsi="Arial" w:cs="Arial"/>
                <w:b/>
                <w:sz w:val="16"/>
                <w:szCs w:val="16"/>
              </w:rPr>
              <w:t>INFORMES</w:t>
            </w:r>
          </w:p>
          <w:p w:rsidR="00414BAE" w:rsidRPr="00D23188" w:rsidRDefault="00414BAE" w:rsidP="00414BAE">
            <w:pPr>
              <w:spacing w:after="0" w:line="240" w:lineRule="auto"/>
              <w:rPr>
                <w:rFonts w:ascii="Arial" w:hAnsi="Arial" w:cs="Arial"/>
                <w:b/>
                <w:sz w:val="16"/>
                <w:szCs w:val="16"/>
              </w:rPr>
            </w:pPr>
            <w:r w:rsidRPr="00D23188">
              <w:rPr>
                <w:rFonts w:ascii="Arial" w:hAnsi="Arial" w:cs="Arial"/>
                <w:b/>
                <w:sz w:val="16"/>
                <w:szCs w:val="16"/>
              </w:rPr>
              <w:t>Informes a Entes de Control</w:t>
            </w:r>
          </w:p>
          <w:p w:rsidR="00414BAE" w:rsidRPr="00D23188" w:rsidRDefault="00414BAE" w:rsidP="00414BAE">
            <w:pPr>
              <w:spacing w:after="0" w:line="240" w:lineRule="auto"/>
              <w:rPr>
                <w:rFonts w:ascii="Arial" w:hAnsi="Arial" w:cs="Arial"/>
                <w:sz w:val="16"/>
                <w:szCs w:val="16"/>
              </w:rPr>
            </w:pPr>
            <w:r w:rsidRPr="00D23188">
              <w:rPr>
                <w:rFonts w:ascii="Arial" w:hAnsi="Arial" w:cs="Arial"/>
                <w:sz w:val="16"/>
                <w:szCs w:val="16"/>
              </w:rPr>
              <w:t>Solicitud</w:t>
            </w:r>
          </w:p>
          <w:p w:rsidR="00414BAE" w:rsidRPr="00D23188" w:rsidRDefault="00414BAE" w:rsidP="00414BAE">
            <w:pPr>
              <w:spacing w:after="0" w:line="240" w:lineRule="auto"/>
              <w:rPr>
                <w:rFonts w:ascii="Arial" w:hAnsi="Arial" w:cs="Arial"/>
                <w:sz w:val="16"/>
                <w:szCs w:val="16"/>
              </w:rPr>
            </w:pPr>
            <w:r w:rsidRPr="00D23188">
              <w:rPr>
                <w:rFonts w:ascii="Arial" w:hAnsi="Arial" w:cs="Arial"/>
                <w:sz w:val="16"/>
                <w:szCs w:val="16"/>
              </w:rPr>
              <w:t>Plan de mejoramiento</w:t>
            </w:r>
          </w:p>
          <w:p w:rsidR="00414BAE" w:rsidRPr="00D23188" w:rsidRDefault="00414BAE" w:rsidP="00414BAE">
            <w:pPr>
              <w:spacing w:after="0" w:line="240" w:lineRule="auto"/>
              <w:rPr>
                <w:rFonts w:ascii="Arial" w:hAnsi="Arial" w:cs="Arial"/>
                <w:sz w:val="16"/>
                <w:szCs w:val="16"/>
              </w:rPr>
            </w:pPr>
            <w:r w:rsidRPr="00D23188">
              <w:rPr>
                <w:rFonts w:ascii="Arial" w:hAnsi="Arial" w:cs="Arial"/>
                <w:sz w:val="16"/>
                <w:szCs w:val="16"/>
              </w:rPr>
              <w:t>Oficios de respuesta</w:t>
            </w:r>
          </w:p>
          <w:p w:rsidR="00414BAE" w:rsidRPr="00D23188" w:rsidRDefault="00414BAE" w:rsidP="00414BAE">
            <w:pPr>
              <w:spacing w:after="0" w:line="240" w:lineRule="auto"/>
              <w:rPr>
                <w:rFonts w:ascii="Arial" w:hAnsi="Arial" w:cs="Arial"/>
                <w:sz w:val="16"/>
                <w:szCs w:val="16"/>
              </w:rPr>
            </w:pPr>
            <w:r w:rsidRPr="00D23188">
              <w:rPr>
                <w:rFonts w:ascii="Arial" w:hAnsi="Arial" w:cs="Arial"/>
                <w:sz w:val="16"/>
                <w:szCs w:val="16"/>
              </w:rPr>
              <w:t>Informes de avances</w:t>
            </w:r>
          </w:p>
          <w:p w:rsidR="00414BAE" w:rsidRPr="00D23188" w:rsidRDefault="00414BAE" w:rsidP="00414BAE">
            <w:pPr>
              <w:spacing w:after="0" w:line="240" w:lineRule="auto"/>
              <w:rPr>
                <w:rFonts w:ascii="Arial" w:hAnsi="Arial" w:cs="Arial"/>
                <w:b/>
                <w:sz w:val="16"/>
                <w:szCs w:val="16"/>
              </w:rPr>
            </w:pPr>
          </w:p>
          <w:p w:rsidR="00936F49" w:rsidRPr="00D23188" w:rsidRDefault="00936F49" w:rsidP="00414BAE">
            <w:pPr>
              <w:spacing w:after="0" w:line="240" w:lineRule="auto"/>
              <w:rPr>
                <w:rFonts w:ascii="Arial" w:hAnsi="Arial" w:cs="Arial"/>
                <w:b/>
                <w:sz w:val="16"/>
                <w:szCs w:val="16"/>
              </w:rPr>
            </w:pPr>
          </w:p>
          <w:p w:rsidR="00936F49" w:rsidRPr="00D23188" w:rsidRDefault="00936F49" w:rsidP="00414BAE">
            <w:pPr>
              <w:spacing w:after="0" w:line="240" w:lineRule="auto"/>
              <w:rPr>
                <w:rFonts w:ascii="Arial" w:hAnsi="Arial" w:cs="Arial"/>
                <w:b/>
                <w:sz w:val="16"/>
                <w:szCs w:val="16"/>
              </w:rPr>
            </w:pPr>
          </w:p>
          <w:p w:rsidR="009D3752" w:rsidRPr="00D23188" w:rsidRDefault="009D3752" w:rsidP="00414BAE">
            <w:pPr>
              <w:spacing w:after="0" w:line="240" w:lineRule="auto"/>
              <w:rPr>
                <w:rFonts w:ascii="Arial" w:hAnsi="Arial" w:cs="Arial"/>
                <w:b/>
                <w:sz w:val="16"/>
                <w:szCs w:val="16"/>
              </w:rPr>
            </w:pPr>
          </w:p>
          <w:p w:rsidR="009D3752" w:rsidRPr="00D23188" w:rsidRDefault="009D3752" w:rsidP="009D3752">
            <w:pPr>
              <w:rPr>
                <w:rFonts w:ascii="Arial" w:hAnsi="Arial" w:cs="Arial"/>
                <w:sz w:val="16"/>
                <w:szCs w:val="16"/>
              </w:rPr>
            </w:pPr>
          </w:p>
          <w:p w:rsidR="00414BAE" w:rsidRPr="00D23188" w:rsidRDefault="00414BAE" w:rsidP="009D3752">
            <w:pPr>
              <w:jc w:val="center"/>
              <w:rPr>
                <w:rFonts w:ascii="Arial" w:hAnsi="Arial" w:cs="Arial"/>
                <w:b/>
                <w:color w:val="FF0000"/>
                <w:sz w:val="16"/>
                <w:szCs w:val="16"/>
              </w:rPr>
            </w:pPr>
          </w:p>
          <w:p w:rsidR="007079AE" w:rsidRPr="00D23188" w:rsidRDefault="007079AE" w:rsidP="009D3752">
            <w:pPr>
              <w:jc w:val="center"/>
              <w:rPr>
                <w:rFonts w:ascii="Arial" w:hAnsi="Arial" w:cs="Arial"/>
                <w:sz w:val="16"/>
                <w:szCs w:val="16"/>
              </w:rPr>
            </w:pPr>
          </w:p>
        </w:tc>
        <w:tc>
          <w:tcPr>
            <w:tcW w:w="1134" w:type="dxa"/>
          </w:tcPr>
          <w:p w:rsidR="00414BAE" w:rsidRPr="00D23188" w:rsidRDefault="00414BAE" w:rsidP="00414BAE">
            <w:pPr>
              <w:spacing w:after="0" w:line="240" w:lineRule="auto"/>
              <w:jc w:val="center"/>
              <w:rPr>
                <w:rFonts w:ascii="Arial" w:hAnsi="Arial" w:cs="Arial"/>
                <w:sz w:val="16"/>
                <w:szCs w:val="16"/>
              </w:rPr>
            </w:pPr>
          </w:p>
          <w:p w:rsidR="00414BAE" w:rsidRPr="00D23188" w:rsidRDefault="00414BAE" w:rsidP="00414BAE">
            <w:pPr>
              <w:spacing w:after="0" w:line="240" w:lineRule="auto"/>
              <w:jc w:val="center"/>
              <w:rPr>
                <w:rFonts w:ascii="Arial" w:hAnsi="Arial" w:cs="Arial"/>
                <w:sz w:val="16"/>
                <w:szCs w:val="16"/>
              </w:rPr>
            </w:pPr>
            <w:r w:rsidRPr="00D23188">
              <w:rPr>
                <w:rFonts w:ascii="Arial" w:hAnsi="Arial" w:cs="Arial"/>
                <w:sz w:val="16"/>
                <w:szCs w:val="16"/>
              </w:rPr>
              <w:t>2</w:t>
            </w:r>
          </w:p>
        </w:tc>
        <w:tc>
          <w:tcPr>
            <w:tcW w:w="992" w:type="dxa"/>
          </w:tcPr>
          <w:p w:rsidR="00414BAE" w:rsidRPr="00D23188" w:rsidRDefault="00414BAE" w:rsidP="00414BAE">
            <w:pPr>
              <w:spacing w:after="0" w:line="240" w:lineRule="auto"/>
              <w:jc w:val="center"/>
              <w:rPr>
                <w:rFonts w:ascii="Arial" w:hAnsi="Arial" w:cs="Arial"/>
                <w:sz w:val="16"/>
                <w:szCs w:val="16"/>
              </w:rPr>
            </w:pPr>
          </w:p>
          <w:p w:rsidR="00414BAE" w:rsidRPr="00D23188" w:rsidRDefault="00414BAE" w:rsidP="00414BAE">
            <w:pPr>
              <w:spacing w:after="0" w:line="240" w:lineRule="auto"/>
              <w:jc w:val="center"/>
              <w:rPr>
                <w:rFonts w:ascii="Arial" w:hAnsi="Arial" w:cs="Arial"/>
                <w:sz w:val="16"/>
                <w:szCs w:val="16"/>
              </w:rPr>
            </w:pPr>
            <w:r w:rsidRPr="00D23188">
              <w:rPr>
                <w:rFonts w:ascii="Arial" w:hAnsi="Arial" w:cs="Arial"/>
                <w:sz w:val="16"/>
                <w:szCs w:val="16"/>
              </w:rPr>
              <w:t>8</w:t>
            </w:r>
          </w:p>
        </w:tc>
        <w:tc>
          <w:tcPr>
            <w:tcW w:w="567" w:type="dxa"/>
          </w:tcPr>
          <w:p w:rsidR="00414BAE" w:rsidRPr="00D23188" w:rsidRDefault="00414BAE" w:rsidP="00414BAE">
            <w:pPr>
              <w:spacing w:after="0" w:line="240" w:lineRule="auto"/>
              <w:jc w:val="center"/>
              <w:rPr>
                <w:rFonts w:ascii="Arial" w:hAnsi="Arial" w:cs="Arial"/>
                <w:sz w:val="16"/>
                <w:szCs w:val="16"/>
              </w:rPr>
            </w:pPr>
          </w:p>
          <w:p w:rsidR="00414BAE" w:rsidRPr="00D23188" w:rsidRDefault="00414BAE" w:rsidP="00414BAE">
            <w:pPr>
              <w:spacing w:after="0" w:line="240" w:lineRule="auto"/>
              <w:jc w:val="center"/>
              <w:rPr>
                <w:rFonts w:ascii="Arial" w:hAnsi="Arial" w:cs="Arial"/>
                <w:sz w:val="16"/>
                <w:szCs w:val="16"/>
              </w:rPr>
            </w:pPr>
            <w:r w:rsidRPr="00D23188">
              <w:rPr>
                <w:rFonts w:ascii="Arial" w:hAnsi="Arial" w:cs="Arial"/>
                <w:sz w:val="16"/>
                <w:szCs w:val="16"/>
              </w:rPr>
              <w:t>X</w:t>
            </w:r>
          </w:p>
        </w:tc>
        <w:tc>
          <w:tcPr>
            <w:tcW w:w="425" w:type="dxa"/>
          </w:tcPr>
          <w:p w:rsidR="00414BAE" w:rsidRPr="00D23188" w:rsidRDefault="00414BAE" w:rsidP="00414BAE">
            <w:pPr>
              <w:spacing w:after="0" w:line="240" w:lineRule="auto"/>
              <w:jc w:val="center"/>
              <w:rPr>
                <w:rFonts w:ascii="Arial" w:hAnsi="Arial" w:cs="Arial"/>
                <w:sz w:val="16"/>
                <w:szCs w:val="16"/>
              </w:rPr>
            </w:pPr>
          </w:p>
        </w:tc>
        <w:tc>
          <w:tcPr>
            <w:tcW w:w="425" w:type="dxa"/>
          </w:tcPr>
          <w:p w:rsidR="00414BAE" w:rsidRPr="00D23188" w:rsidRDefault="00414BAE" w:rsidP="00414BAE">
            <w:pPr>
              <w:spacing w:after="0" w:line="240" w:lineRule="auto"/>
              <w:jc w:val="center"/>
              <w:rPr>
                <w:rFonts w:ascii="Arial" w:hAnsi="Arial" w:cs="Arial"/>
                <w:sz w:val="16"/>
                <w:szCs w:val="16"/>
              </w:rPr>
            </w:pPr>
          </w:p>
          <w:p w:rsidR="00414BAE" w:rsidRPr="00D23188" w:rsidRDefault="00414BAE" w:rsidP="00414BAE">
            <w:pPr>
              <w:spacing w:after="0" w:line="240" w:lineRule="auto"/>
              <w:jc w:val="center"/>
              <w:rPr>
                <w:rFonts w:ascii="Arial" w:hAnsi="Arial" w:cs="Arial"/>
                <w:sz w:val="16"/>
                <w:szCs w:val="16"/>
              </w:rPr>
            </w:pPr>
            <w:r w:rsidRPr="00D23188">
              <w:rPr>
                <w:rFonts w:ascii="Arial" w:hAnsi="Arial" w:cs="Arial"/>
                <w:sz w:val="16"/>
                <w:szCs w:val="16"/>
              </w:rPr>
              <w:t>X</w:t>
            </w:r>
          </w:p>
        </w:tc>
        <w:tc>
          <w:tcPr>
            <w:tcW w:w="426" w:type="dxa"/>
          </w:tcPr>
          <w:p w:rsidR="00414BAE" w:rsidRPr="00D23188" w:rsidRDefault="00414BAE" w:rsidP="00414BAE">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414BAE" w:rsidRPr="00D23188" w:rsidRDefault="00414BAE" w:rsidP="00414BAE">
            <w:pPr>
              <w:pStyle w:val="Sinespaciado"/>
              <w:jc w:val="both"/>
              <w:rPr>
                <w:rFonts w:ascii="Arial" w:hAnsi="Arial" w:cs="Arial"/>
                <w:sz w:val="16"/>
                <w:szCs w:val="16"/>
              </w:rPr>
            </w:pPr>
          </w:p>
          <w:p w:rsidR="00414BAE" w:rsidRDefault="00414BAE" w:rsidP="001137DD">
            <w:pPr>
              <w:spacing w:after="0" w:line="240" w:lineRule="auto"/>
              <w:jc w:val="both"/>
              <w:rPr>
                <w:rStyle w:val="Hipervnculo"/>
                <w:rFonts w:ascii="Arial" w:hAnsi="Arial" w:cs="Arial"/>
                <w:color w:val="000000" w:themeColor="text1"/>
                <w:sz w:val="16"/>
                <w:szCs w:val="16"/>
              </w:rPr>
            </w:pPr>
            <w:r w:rsidRPr="00D23188">
              <w:rPr>
                <w:rFonts w:ascii="Arial" w:hAnsi="Arial" w:cs="Arial"/>
                <w:sz w:val="16"/>
                <w:szCs w:val="16"/>
              </w:rPr>
              <w:t>Por disposición de la Ley 872 de 2003 por la cual se crea el Sistema de Gestión de la Calidad complementario a los Sistemas de Control Interno y Desarrollo Administrativo donde se obliga a establecer planes de mejora cuya tarea está asignada a la Contraloría mediante la Resolución Orgánica 5580 (mayo 18) de 2004 emanada de dicho órgano y la Directiva Presidencial del 8 de septiembre de 2003. Una vez cerrado el expediente, el tiempo de retención sea de dos (2) años en el archivo de gestión y ocho (8) años en el archivo central. Finalizado este tiempo primario de retención global de diez (10) años, la información contenida en esta documentación se debe conservar totalmente. Los documentos de esta subserie son de carácter probatorio y legal, hacen parte de la memoria institucional ya que reflejan las relaciones de control y vigilancia con el estado, por tal razón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B000A1" w:rsidRPr="00D23188">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7" w:history="1">
              <w:r w:rsidR="00B000A1" w:rsidRPr="00D23188">
                <w:rPr>
                  <w:rStyle w:val="Hipervnculo"/>
                  <w:rFonts w:ascii="Arial" w:hAnsi="Arial" w:cs="Arial"/>
                  <w:color w:val="000000" w:themeColor="text1"/>
                  <w:sz w:val="16"/>
                  <w:szCs w:val="16"/>
                </w:rPr>
                <w:t>http://hci.gov.co/site/mipg/Plan%20de20Seguridad%20%y%Privacidad%20de%20la%20Informaci%C3%B3n%20.pdf</w:t>
              </w:r>
            </w:hyperlink>
          </w:p>
          <w:p w:rsidR="00D23188" w:rsidRPr="00D23188" w:rsidRDefault="00D23188" w:rsidP="00D23188">
            <w:pPr>
              <w:spacing w:after="0" w:line="240" w:lineRule="auto"/>
              <w:jc w:val="both"/>
              <w:rPr>
                <w:rFonts w:ascii="Arial" w:hAnsi="Arial" w:cs="Arial"/>
                <w:color w:val="000000" w:themeColor="text1"/>
                <w:sz w:val="16"/>
                <w:szCs w:val="16"/>
              </w:rPr>
            </w:pPr>
            <w:hyperlink r:id="rId8" w:history="1">
              <w:r w:rsidRPr="00D23188">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D23188" w:rsidRPr="00D23188" w:rsidRDefault="00D23188" w:rsidP="00D23188">
            <w:pPr>
              <w:spacing w:after="0" w:line="240" w:lineRule="auto"/>
              <w:jc w:val="both"/>
              <w:rPr>
                <w:rFonts w:ascii="Arial" w:hAnsi="Arial" w:cs="Arial"/>
                <w:color w:val="000000" w:themeColor="text1"/>
                <w:sz w:val="16"/>
                <w:szCs w:val="16"/>
              </w:rPr>
            </w:pPr>
            <w:r>
              <w:rPr>
                <w:rFonts w:ascii="Arial" w:hAnsi="Arial" w:cs="Arial"/>
                <w:color w:val="000000" w:themeColor="text1"/>
                <w:sz w:val="16"/>
                <w:szCs w:val="16"/>
              </w:rPr>
              <w:t>A</w:t>
            </w:r>
            <w:r w:rsidRPr="00D23188">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3F7573" w:rsidRDefault="003F7573" w:rsidP="00AF178B">
      <w:pPr>
        <w:pStyle w:val="Sinespaciado"/>
        <w:rPr>
          <w:rFonts w:ascii="Arial Black" w:hAnsi="Arial Black"/>
          <w:b/>
          <w:sz w:val="18"/>
          <w:szCs w:val="18"/>
        </w:rPr>
      </w:pPr>
    </w:p>
    <w:p w:rsidR="00D23188" w:rsidRDefault="00D23188" w:rsidP="00550882">
      <w:pPr>
        <w:pStyle w:val="Sinespaciado"/>
        <w:rPr>
          <w:rFonts w:ascii="Arial Black" w:hAnsi="Arial Black"/>
          <w:b/>
          <w:sz w:val="18"/>
          <w:szCs w:val="18"/>
        </w:rPr>
      </w:pPr>
    </w:p>
    <w:p w:rsidR="00375B33" w:rsidRDefault="00375B33">
      <w:pPr>
        <w:spacing w:after="160" w:line="259" w:lineRule="auto"/>
        <w:rPr>
          <w:rFonts w:ascii="Arial Black" w:hAnsi="Arial Black"/>
          <w:b/>
          <w:sz w:val="18"/>
          <w:szCs w:val="18"/>
        </w:rPr>
      </w:pPr>
      <w:r>
        <w:rPr>
          <w:rFonts w:ascii="Arial Black" w:hAnsi="Arial Black"/>
          <w:b/>
          <w:sz w:val="18"/>
          <w:szCs w:val="18"/>
        </w:rPr>
        <w:br w:type="page"/>
      </w:r>
    </w:p>
    <w:p w:rsidR="002A433C" w:rsidRDefault="002A433C" w:rsidP="00880F9F">
      <w:pPr>
        <w:pStyle w:val="Sinespaciado"/>
        <w:ind w:left="142"/>
        <w:rPr>
          <w:rFonts w:ascii="Arial Black" w:hAnsi="Arial Black"/>
          <w:b/>
          <w:sz w:val="18"/>
          <w:szCs w:val="18"/>
        </w:rPr>
      </w:pPr>
    </w:p>
    <w:p w:rsidR="00AA269A" w:rsidRPr="00824091" w:rsidRDefault="00AA269A" w:rsidP="00880F9F">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9E26BE">
        <w:rPr>
          <w:rFonts w:ascii="Arial Black" w:hAnsi="Arial Black"/>
          <w:b/>
          <w:sz w:val="18"/>
          <w:szCs w:val="18"/>
        </w:rPr>
        <w:t xml:space="preserve"> </w:t>
      </w:r>
      <w:r w:rsidR="00D23188">
        <w:rPr>
          <w:rFonts w:ascii="Arial Black" w:hAnsi="Arial Black"/>
          <w:b/>
          <w:sz w:val="18"/>
          <w:szCs w:val="18"/>
        </w:rPr>
        <w:t xml:space="preserve">2 </w:t>
      </w:r>
      <w:r w:rsidRPr="00824091">
        <w:rPr>
          <w:rFonts w:ascii="Arial Black" w:hAnsi="Arial Black"/>
          <w:b/>
          <w:sz w:val="18"/>
          <w:szCs w:val="18"/>
        </w:rPr>
        <w:t>DE:</w:t>
      </w:r>
      <w:r w:rsidR="00B9274F">
        <w:rPr>
          <w:rFonts w:ascii="Arial Black" w:hAnsi="Arial Black"/>
          <w:b/>
          <w:sz w:val="18"/>
          <w:szCs w:val="18"/>
        </w:rPr>
        <w:t xml:space="preserve"> 9</w:t>
      </w:r>
    </w:p>
    <w:p w:rsidR="00AA269A" w:rsidRDefault="00AA269A" w:rsidP="00880F9F">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AA269A" w:rsidRDefault="00AA269A" w:rsidP="00880F9F">
      <w:pPr>
        <w:pStyle w:val="Sinespaciado"/>
        <w:ind w:left="142"/>
        <w:rPr>
          <w:rFonts w:ascii="Arial Black" w:hAnsi="Arial Black"/>
          <w:b/>
          <w:sz w:val="18"/>
          <w:szCs w:val="18"/>
        </w:rPr>
      </w:pPr>
      <w:r>
        <w:rPr>
          <w:rFonts w:ascii="Arial Black" w:hAnsi="Arial Black"/>
          <w:b/>
          <w:sz w:val="18"/>
          <w:szCs w:val="18"/>
        </w:rPr>
        <w:t>CÓDIGO SECCIÓN: 104</w:t>
      </w:r>
    </w:p>
    <w:p w:rsidR="00AA269A" w:rsidRDefault="00AA269A" w:rsidP="00AA269A">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AA269A" w:rsidRPr="00824091" w:rsidTr="00D20147">
        <w:tc>
          <w:tcPr>
            <w:tcW w:w="1187" w:type="dxa"/>
            <w:vMerge w:val="restart"/>
            <w:shd w:val="clear" w:color="auto" w:fill="00B0F0"/>
          </w:tcPr>
          <w:p w:rsidR="00AA269A" w:rsidRPr="00824091" w:rsidRDefault="00AA269A" w:rsidP="00D97DD7">
            <w:pPr>
              <w:spacing w:after="0" w:line="240" w:lineRule="auto"/>
              <w:rPr>
                <w:rFonts w:ascii="Arial Black" w:hAnsi="Arial Black"/>
                <w:b/>
                <w:sz w:val="18"/>
                <w:szCs w:val="18"/>
              </w:rPr>
            </w:pPr>
          </w:p>
          <w:p w:rsidR="00AA269A" w:rsidRPr="00824091" w:rsidRDefault="00AA269A" w:rsidP="00D97DD7">
            <w:pPr>
              <w:spacing w:after="0" w:line="240" w:lineRule="auto"/>
              <w:rPr>
                <w:rFonts w:ascii="Arial Black" w:hAnsi="Arial Black"/>
                <w:b/>
                <w:sz w:val="18"/>
                <w:szCs w:val="18"/>
              </w:rPr>
            </w:pPr>
          </w:p>
          <w:p w:rsidR="00AA269A" w:rsidRPr="00824091" w:rsidRDefault="00AA269A"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AA269A" w:rsidRPr="00824091" w:rsidRDefault="00AA269A" w:rsidP="00D97DD7">
            <w:pPr>
              <w:spacing w:after="0" w:line="240" w:lineRule="auto"/>
              <w:jc w:val="center"/>
              <w:rPr>
                <w:rFonts w:ascii="Arial Black" w:hAnsi="Arial Black"/>
                <w:b/>
                <w:sz w:val="18"/>
                <w:szCs w:val="18"/>
              </w:rPr>
            </w:pPr>
          </w:p>
          <w:p w:rsidR="00AA269A" w:rsidRPr="00824091" w:rsidRDefault="00AA269A"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AA269A" w:rsidRPr="00824091" w:rsidRDefault="00AA269A"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AA269A" w:rsidRPr="00824091" w:rsidRDefault="00AA269A"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AA269A" w:rsidRPr="00824091" w:rsidRDefault="00AA269A"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AA269A" w:rsidRPr="00824091" w:rsidRDefault="00AA269A"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AA269A" w:rsidRPr="00824091" w:rsidTr="00D23188">
        <w:trPr>
          <w:trHeight w:val="772"/>
        </w:trPr>
        <w:tc>
          <w:tcPr>
            <w:tcW w:w="1187" w:type="dxa"/>
            <w:vMerge/>
            <w:shd w:val="clear" w:color="auto" w:fill="8496B0" w:themeFill="text2" w:themeFillTint="99"/>
          </w:tcPr>
          <w:p w:rsidR="00AA269A" w:rsidRPr="00824091" w:rsidRDefault="00AA269A" w:rsidP="00D97DD7">
            <w:pPr>
              <w:spacing w:after="0" w:line="240" w:lineRule="auto"/>
              <w:rPr>
                <w:rFonts w:ascii="Arial Black" w:hAnsi="Arial Black"/>
                <w:sz w:val="18"/>
                <w:szCs w:val="18"/>
              </w:rPr>
            </w:pPr>
          </w:p>
        </w:tc>
        <w:tc>
          <w:tcPr>
            <w:tcW w:w="4337" w:type="dxa"/>
            <w:vMerge/>
            <w:shd w:val="clear" w:color="auto" w:fill="8496B0" w:themeFill="text2" w:themeFillTint="99"/>
          </w:tcPr>
          <w:p w:rsidR="00AA269A" w:rsidRPr="00824091" w:rsidRDefault="00AA269A" w:rsidP="00D97DD7">
            <w:pPr>
              <w:spacing w:after="0" w:line="240" w:lineRule="auto"/>
              <w:rPr>
                <w:rFonts w:ascii="Arial Black" w:hAnsi="Arial Black"/>
                <w:sz w:val="18"/>
                <w:szCs w:val="18"/>
              </w:rPr>
            </w:pPr>
          </w:p>
        </w:tc>
        <w:tc>
          <w:tcPr>
            <w:tcW w:w="1134" w:type="dxa"/>
            <w:shd w:val="clear" w:color="auto" w:fill="00B0F0"/>
          </w:tcPr>
          <w:p w:rsidR="00AA269A" w:rsidRPr="00824091" w:rsidRDefault="00AA269A"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AA269A" w:rsidRPr="00824091" w:rsidRDefault="00AA269A"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p>
          <w:p w:rsidR="00AA269A" w:rsidRPr="00824091" w:rsidRDefault="00AA269A" w:rsidP="00C8490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AA269A" w:rsidRPr="00824091" w:rsidRDefault="00AA269A" w:rsidP="00D97DD7">
            <w:pPr>
              <w:spacing w:after="0" w:line="240" w:lineRule="auto"/>
              <w:rPr>
                <w:rFonts w:ascii="Arial Black" w:hAnsi="Arial Black"/>
                <w:sz w:val="18"/>
                <w:szCs w:val="18"/>
              </w:rPr>
            </w:pPr>
          </w:p>
        </w:tc>
      </w:tr>
      <w:tr w:rsidR="009B1190" w:rsidRPr="00B7391B" w:rsidTr="00D23188">
        <w:trPr>
          <w:trHeight w:val="70"/>
        </w:trPr>
        <w:tc>
          <w:tcPr>
            <w:tcW w:w="1187" w:type="dxa"/>
          </w:tcPr>
          <w:p w:rsidR="009B1190" w:rsidRPr="00D23188" w:rsidRDefault="009B1190" w:rsidP="009B1190">
            <w:pPr>
              <w:spacing w:after="0" w:line="240" w:lineRule="auto"/>
              <w:rPr>
                <w:rFonts w:ascii="Arial" w:hAnsi="Arial" w:cs="Arial"/>
                <w:b/>
                <w:sz w:val="16"/>
                <w:szCs w:val="16"/>
              </w:rPr>
            </w:pPr>
          </w:p>
          <w:p w:rsidR="009B1190" w:rsidRPr="00D23188" w:rsidRDefault="00027ED8" w:rsidP="009B1190">
            <w:pPr>
              <w:spacing w:after="0" w:line="240" w:lineRule="auto"/>
              <w:rPr>
                <w:rFonts w:ascii="Arial" w:hAnsi="Arial" w:cs="Arial"/>
                <w:b/>
                <w:sz w:val="16"/>
                <w:szCs w:val="16"/>
              </w:rPr>
            </w:pPr>
            <w:r w:rsidRPr="00D23188">
              <w:rPr>
                <w:rFonts w:ascii="Arial" w:hAnsi="Arial" w:cs="Arial"/>
                <w:b/>
                <w:sz w:val="16"/>
                <w:szCs w:val="16"/>
              </w:rPr>
              <w:t>104-16</w:t>
            </w:r>
            <w:r w:rsidR="00627906" w:rsidRPr="00D23188">
              <w:rPr>
                <w:rFonts w:ascii="Arial" w:hAnsi="Arial" w:cs="Arial"/>
                <w:b/>
                <w:sz w:val="16"/>
                <w:szCs w:val="16"/>
              </w:rPr>
              <w:t>.24</w:t>
            </w:r>
          </w:p>
        </w:tc>
        <w:tc>
          <w:tcPr>
            <w:tcW w:w="4337" w:type="dxa"/>
          </w:tcPr>
          <w:p w:rsidR="009B1190" w:rsidRPr="00D23188" w:rsidRDefault="009B1190" w:rsidP="009B1190">
            <w:pPr>
              <w:spacing w:after="0" w:line="240" w:lineRule="auto"/>
              <w:rPr>
                <w:rFonts w:ascii="Arial" w:hAnsi="Arial" w:cs="Arial"/>
                <w:b/>
                <w:sz w:val="16"/>
                <w:szCs w:val="16"/>
              </w:rPr>
            </w:pPr>
          </w:p>
          <w:p w:rsidR="009B1190" w:rsidRPr="00D23188" w:rsidRDefault="009B1190" w:rsidP="009B1190">
            <w:pPr>
              <w:spacing w:after="0" w:line="240" w:lineRule="auto"/>
              <w:rPr>
                <w:rFonts w:ascii="Arial" w:hAnsi="Arial" w:cs="Arial"/>
                <w:b/>
                <w:sz w:val="16"/>
                <w:szCs w:val="16"/>
              </w:rPr>
            </w:pPr>
            <w:r w:rsidRPr="00D23188">
              <w:rPr>
                <w:rFonts w:ascii="Arial" w:hAnsi="Arial" w:cs="Arial"/>
                <w:b/>
                <w:sz w:val="16"/>
                <w:szCs w:val="16"/>
              </w:rPr>
              <w:t xml:space="preserve">Informes Interinstitucionales </w:t>
            </w:r>
          </w:p>
          <w:p w:rsidR="009B1190" w:rsidRPr="00D23188" w:rsidRDefault="009B1190" w:rsidP="009B1190">
            <w:pPr>
              <w:spacing w:after="0" w:line="240" w:lineRule="auto"/>
              <w:rPr>
                <w:rFonts w:ascii="Arial" w:hAnsi="Arial" w:cs="Arial"/>
                <w:sz w:val="16"/>
                <w:szCs w:val="16"/>
              </w:rPr>
            </w:pPr>
            <w:r w:rsidRPr="00D23188">
              <w:rPr>
                <w:rFonts w:ascii="Arial" w:hAnsi="Arial" w:cs="Arial"/>
                <w:sz w:val="16"/>
                <w:szCs w:val="16"/>
              </w:rPr>
              <w:t>Solicitud</w:t>
            </w:r>
          </w:p>
          <w:p w:rsidR="009B1190" w:rsidRPr="00D23188" w:rsidRDefault="009B1190" w:rsidP="009B1190">
            <w:pPr>
              <w:spacing w:after="0" w:line="240" w:lineRule="auto"/>
              <w:rPr>
                <w:rFonts w:ascii="Arial" w:hAnsi="Arial" w:cs="Arial"/>
                <w:sz w:val="16"/>
                <w:szCs w:val="16"/>
              </w:rPr>
            </w:pPr>
            <w:r w:rsidRPr="00D23188">
              <w:rPr>
                <w:rFonts w:ascii="Arial" w:hAnsi="Arial" w:cs="Arial"/>
                <w:sz w:val="16"/>
                <w:szCs w:val="16"/>
              </w:rPr>
              <w:t>Oficios de respuesta</w:t>
            </w:r>
          </w:p>
          <w:p w:rsidR="009B1190" w:rsidRPr="00D23188" w:rsidRDefault="009B1190" w:rsidP="009B1190">
            <w:pPr>
              <w:pStyle w:val="Sinespaciado"/>
              <w:rPr>
                <w:rFonts w:ascii="Arial" w:hAnsi="Arial" w:cs="Arial"/>
                <w:sz w:val="16"/>
                <w:szCs w:val="16"/>
              </w:rPr>
            </w:pPr>
            <w:r w:rsidRPr="00D23188">
              <w:rPr>
                <w:rFonts w:ascii="Arial" w:hAnsi="Arial" w:cs="Arial"/>
                <w:sz w:val="16"/>
                <w:szCs w:val="16"/>
              </w:rPr>
              <w:t>Informe de avances</w:t>
            </w:r>
          </w:p>
          <w:p w:rsidR="00936F49" w:rsidRPr="00D23188" w:rsidRDefault="00936F49" w:rsidP="009B1190">
            <w:pPr>
              <w:pStyle w:val="Sinespaciado"/>
              <w:rPr>
                <w:rFonts w:ascii="Arial" w:hAnsi="Arial" w:cs="Arial"/>
                <w:sz w:val="16"/>
                <w:szCs w:val="16"/>
              </w:rPr>
            </w:pPr>
          </w:p>
          <w:p w:rsidR="00936F49" w:rsidRPr="00D23188" w:rsidRDefault="00936F49" w:rsidP="009B1190">
            <w:pPr>
              <w:pStyle w:val="Sinespaciado"/>
              <w:rPr>
                <w:rFonts w:ascii="Arial" w:hAnsi="Arial" w:cs="Arial"/>
                <w:sz w:val="16"/>
                <w:szCs w:val="16"/>
              </w:rPr>
            </w:pPr>
          </w:p>
          <w:p w:rsidR="00936F49" w:rsidRPr="00D23188" w:rsidRDefault="00936F49" w:rsidP="00936F49">
            <w:pPr>
              <w:spacing w:after="0" w:line="240" w:lineRule="auto"/>
              <w:rPr>
                <w:rFonts w:ascii="Arial" w:hAnsi="Arial" w:cs="Arial"/>
                <w:b/>
                <w:sz w:val="16"/>
                <w:szCs w:val="16"/>
              </w:rPr>
            </w:pPr>
          </w:p>
          <w:p w:rsidR="00936F49" w:rsidRPr="00D23188" w:rsidRDefault="00936F49" w:rsidP="00936F49">
            <w:pPr>
              <w:pStyle w:val="Sinespaciado"/>
              <w:rPr>
                <w:rFonts w:ascii="Arial" w:hAnsi="Arial" w:cs="Arial"/>
                <w:sz w:val="16"/>
                <w:szCs w:val="16"/>
              </w:rPr>
            </w:pPr>
          </w:p>
        </w:tc>
        <w:tc>
          <w:tcPr>
            <w:tcW w:w="1134" w:type="dxa"/>
          </w:tcPr>
          <w:p w:rsidR="009B1190" w:rsidRPr="00D23188" w:rsidRDefault="009B1190" w:rsidP="009B1190">
            <w:pPr>
              <w:spacing w:after="0" w:line="240" w:lineRule="auto"/>
              <w:jc w:val="center"/>
              <w:rPr>
                <w:rFonts w:ascii="Arial" w:hAnsi="Arial" w:cs="Arial"/>
                <w:sz w:val="16"/>
                <w:szCs w:val="16"/>
              </w:rPr>
            </w:pPr>
          </w:p>
          <w:p w:rsidR="009B1190" w:rsidRPr="00D23188" w:rsidRDefault="009B1190" w:rsidP="009B1190">
            <w:pPr>
              <w:spacing w:after="0" w:line="240" w:lineRule="auto"/>
              <w:jc w:val="center"/>
              <w:rPr>
                <w:rFonts w:ascii="Arial" w:hAnsi="Arial" w:cs="Arial"/>
                <w:sz w:val="16"/>
                <w:szCs w:val="16"/>
              </w:rPr>
            </w:pPr>
            <w:r w:rsidRPr="00D23188">
              <w:rPr>
                <w:rFonts w:ascii="Arial" w:hAnsi="Arial" w:cs="Arial"/>
                <w:sz w:val="16"/>
                <w:szCs w:val="16"/>
              </w:rPr>
              <w:t>2</w:t>
            </w:r>
          </w:p>
        </w:tc>
        <w:tc>
          <w:tcPr>
            <w:tcW w:w="992" w:type="dxa"/>
          </w:tcPr>
          <w:p w:rsidR="009B1190" w:rsidRPr="00D23188" w:rsidRDefault="009B1190" w:rsidP="009B1190">
            <w:pPr>
              <w:spacing w:after="0" w:line="240" w:lineRule="auto"/>
              <w:jc w:val="center"/>
              <w:rPr>
                <w:rFonts w:ascii="Arial" w:hAnsi="Arial" w:cs="Arial"/>
                <w:sz w:val="16"/>
                <w:szCs w:val="16"/>
              </w:rPr>
            </w:pPr>
          </w:p>
          <w:p w:rsidR="009B1190" w:rsidRPr="00D23188" w:rsidRDefault="009B1190" w:rsidP="009B1190">
            <w:pPr>
              <w:spacing w:after="0" w:line="240" w:lineRule="auto"/>
              <w:jc w:val="center"/>
              <w:rPr>
                <w:rFonts w:ascii="Arial" w:hAnsi="Arial" w:cs="Arial"/>
                <w:sz w:val="16"/>
                <w:szCs w:val="16"/>
              </w:rPr>
            </w:pPr>
            <w:r w:rsidRPr="00D23188">
              <w:rPr>
                <w:rFonts w:ascii="Arial" w:hAnsi="Arial" w:cs="Arial"/>
                <w:sz w:val="16"/>
                <w:szCs w:val="16"/>
              </w:rPr>
              <w:t>8</w:t>
            </w:r>
          </w:p>
        </w:tc>
        <w:tc>
          <w:tcPr>
            <w:tcW w:w="567" w:type="dxa"/>
          </w:tcPr>
          <w:p w:rsidR="009B1190" w:rsidRPr="00D23188" w:rsidRDefault="009B1190" w:rsidP="009B1190">
            <w:pPr>
              <w:spacing w:after="0" w:line="240" w:lineRule="auto"/>
              <w:jc w:val="center"/>
              <w:rPr>
                <w:rFonts w:ascii="Arial" w:hAnsi="Arial" w:cs="Arial"/>
                <w:sz w:val="16"/>
                <w:szCs w:val="16"/>
              </w:rPr>
            </w:pPr>
          </w:p>
          <w:p w:rsidR="009B1190" w:rsidRPr="00D23188" w:rsidRDefault="009B1190" w:rsidP="009B1190">
            <w:pPr>
              <w:spacing w:after="0" w:line="240" w:lineRule="auto"/>
              <w:jc w:val="center"/>
              <w:rPr>
                <w:rFonts w:ascii="Arial" w:hAnsi="Arial" w:cs="Arial"/>
                <w:sz w:val="16"/>
                <w:szCs w:val="16"/>
              </w:rPr>
            </w:pPr>
            <w:r w:rsidRPr="00D23188">
              <w:rPr>
                <w:rFonts w:ascii="Arial" w:hAnsi="Arial" w:cs="Arial"/>
                <w:sz w:val="16"/>
                <w:szCs w:val="16"/>
              </w:rPr>
              <w:t>X</w:t>
            </w:r>
          </w:p>
        </w:tc>
        <w:tc>
          <w:tcPr>
            <w:tcW w:w="425" w:type="dxa"/>
          </w:tcPr>
          <w:p w:rsidR="009B1190" w:rsidRPr="00D23188" w:rsidRDefault="009B1190" w:rsidP="009B1190">
            <w:pPr>
              <w:spacing w:after="0" w:line="240" w:lineRule="auto"/>
              <w:jc w:val="center"/>
              <w:rPr>
                <w:rFonts w:ascii="Arial" w:hAnsi="Arial" w:cs="Arial"/>
                <w:sz w:val="16"/>
                <w:szCs w:val="16"/>
              </w:rPr>
            </w:pPr>
          </w:p>
        </w:tc>
        <w:tc>
          <w:tcPr>
            <w:tcW w:w="425" w:type="dxa"/>
          </w:tcPr>
          <w:p w:rsidR="009B1190" w:rsidRPr="00D23188" w:rsidRDefault="009B1190" w:rsidP="009B1190">
            <w:pPr>
              <w:spacing w:after="0" w:line="240" w:lineRule="auto"/>
              <w:jc w:val="center"/>
              <w:rPr>
                <w:rFonts w:ascii="Arial" w:hAnsi="Arial" w:cs="Arial"/>
                <w:sz w:val="16"/>
                <w:szCs w:val="16"/>
              </w:rPr>
            </w:pPr>
          </w:p>
          <w:p w:rsidR="009B1190" w:rsidRPr="00D23188" w:rsidRDefault="009B1190" w:rsidP="009B1190">
            <w:pPr>
              <w:spacing w:after="0" w:line="240" w:lineRule="auto"/>
              <w:jc w:val="center"/>
              <w:rPr>
                <w:rFonts w:ascii="Arial" w:hAnsi="Arial" w:cs="Arial"/>
                <w:sz w:val="16"/>
                <w:szCs w:val="16"/>
              </w:rPr>
            </w:pPr>
            <w:r w:rsidRPr="00D23188">
              <w:rPr>
                <w:rFonts w:ascii="Arial" w:hAnsi="Arial" w:cs="Arial"/>
                <w:sz w:val="16"/>
                <w:szCs w:val="16"/>
              </w:rPr>
              <w:t>X</w:t>
            </w:r>
          </w:p>
        </w:tc>
        <w:tc>
          <w:tcPr>
            <w:tcW w:w="426" w:type="dxa"/>
          </w:tcPr>
          <w:p w:rsidR="009B1190" w:rsidRPr="00D23188" w:rsidRDefault="009B1190" w:rsidP="009B1190">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9069D4" w:rsidRPr="00D23188" w:rsidRDefault="009069D4" w:rsidP="009B1190">
            <w:pPr>
              <w:pStyle w:val="Sinespaciado"/>
              <w:jc w:val="both"/>
              <w:rPr>
                <w:rFonts w:ascii="Arial" w:hAnsi="Arial" w:cs="Arial"/>
                <w:sz w:val="16"/>
                <w:szCs w:val="16"/>
              </w:rPr>
            </w:pPr>
          </w:p>
          <w:p w:rsidR="00EA6817" w:rsidRPr="00D23188" w:rsidRDefault="009B1190" w:rsidP="00EA6817">
            <w:pPr>
              <w:spacing w:after="0" w:line="240" w:lineRule="auto"/>
              <w:jc w:val="both"/>
              <w:rPr>
                <w:rFonts w:ascii="Arial" w:hAnsi="Arial" w:cs="Arial"/>
                <w:color w:val="000000" w:themeColor="text1"/>
                <w:sz w:val="16"/>
                <w:szCs w:val="16"/>
              </w:rPr>
            </w:pPr>
            <w:r w:rsidRPr="00D23188">
              <w:rPr>
                <w:rFonts w:ascii="Arial" w:hAnsi="Arial" w:cs="Arial"/>
                <w:sz w:val="16"/>
                <w:szCs w:val="16"/>
              </w:rPr>
              <w:t>La Ley 951 de 2005, estableció la obligatoriedad que tiene los funcionarios públicos de presentar un informe a quienes los sustituyan legalmente en sus funciones, de los asuntos de su competencia, así como de la gestión de los recursos financieros, humanos y administrativos que tuvieron asignados para el ejercicio de sus funciones. Una vez cerrado el expediente, el tiempo de retención</w:t>
            </w:r>
            <w:r w:rsidR="00D23188">
              <w:rPr>
                <w:rFonts w:ascii="Arial" w:hAnsi="Arial" w:cs="Arial"/>
                <w:sz w:val="16"/>
                <w:szCs w:val="16"/>
              </w:rPr>
              <w:t xml:space="preserve"> </w:t>
            </w:r>
            <w:r w:rsidRPr="00D23188">
              <w:rPr>
                <w:rFonts w:ascii="Arial" w:hAnsi="Arial" w:cs="Arial"/>
                <w:sz w:val="16"/>
                <w:szCs w:val="16"/>
              </w:rPr>
              <w:t>sea de dos (2) años en el archivo de gestión y ocho (8) años en el archivo central. Finalizado este tiempo primario de retención global de diez (10) años, la información contenida en esta documentación se debe conservar totalmente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EA6817" w:rsidRPr="00D23188">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9" w:history="1">
              <w:r w:rsidR="00EA6817" w:rsidRPr="00D23188">
                <w:rPr>
                  <w:rStyle w:val="Hipervnculo"/>
                  <w:rFonts w:ascii="Arial" w:hAnsi="Arial" w:cs="Arial"/>
                  <w:color w:val="000000" w:themeColor="text1"/>
                  <w:sz w:val="16"/>
                  <w:szCs w:val="16"/>
                </w:rPr>
                <w:t>http://hci.gov.co/site/mipg/Plan%20de20Seguridad%20%y%Privacidad%20de%20la%20Informaci%C3%B3n%20.pdf</w:t>
              </w:r>
            </w:hyperlink>
          </w:p>
          <w:p w:rsidR="00D23188" w:rsidRPr="00D23188" w:rsidRDefault="00D23188" w:rsidP="00D23188">
            <w:pPr>
              <w:spacing w:after="0" w:line="240" w:lineRule="auto"/>
              <w:jc w:val="both"/>
              <w:rPr>
                <w:rFonts w:ascii="Arial" w:hAnsi="Arial" w:cs="Arial"/>
                <w:color w:val="000000" w:themeColor="text1"/>
                <w:sz w:val="16"/>
                <w:szCs w:val="16"/>
              </w:rPr>
            </w:pPr>
            <w:hyperlink r:id="rId10" w:history="1">
              <w:r w:rsidRPr="00D23188">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9069D4" w:rsidRPr="00D23188" w:rsidRDefault="001D2265" w:rsidP="00D23188">
            <w:pPr>
              <w:spacing w:after="0" w:line="240" w:lineRule="auto"/>
              <w:jc w:val="both"/>
              <w:rPr>
                <w:rFonts w:ascii="Arial" w:hAnsi="Arial" w:cs="Arial"/>
                <w:sz w:val="16"/>
                <w:szCs w:val="16"/>
              </w:rPr>
            </w:pPr>
            <w:r>
              <w:rPr>
                <w:rFonts w:ascii="Arial" w:hAnsi="Arial" w:cs="Arial"/>
                <w:color w:val="000000" w:themeColor="text1"/>
                <w:sz w:val="16"/>
                <w:szCs w:val="16"/>
              </w:rPr>
              <w:t>A</w:t>
            </w:r>
            <w:r w:rsidR="00D23188" w:rsidRPr="00D23188">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AA269A" w:rsidRDefault="00AA269A" w:rsidP="00AF178B">
      <w:pPr>
        <w:pStyle w:val="Sinespaciado"/>
        <w:rPr>
          <w:rFonts w:ascii="Arial Black" w:hAnsi="Arial Black"/>
          <w:b/>
          <w:sz w:val="18"/>
          <w:szCs w:val="18"/>
        </w:rPr>
      </w:pPr>
    </w:p>
    <w:p w:rsidR="009B1190" w:rsidRDefault="009B1190" w:rsidP="00AF178B">
      <w:pPr>
        <w:pStyle w:val="Sinespaciado"/>
        <w:rPr>
          <w:rFonts w:ascii="Arial Black" w:hAnsi="Arial Black"/>
          <w:b/>
          <w:sz w:val="18"/>
          <w:szCs w:val="18"/>
        </w:rPr>
      </w:pPr>
    </w:p>
    <w:p w:rsidR="0076217B" w:rsidRDefault="0076217B" w:rsidP="00AF178B">
      <w:pPr>
        <w:pStyle w:val="Sinespaciado"/>
        <w:rPr>
          <w:rFonts w:ascii="Arial Black" w:hAnsi="Arial Black"/>
          <w:b/>
          <w:sz w:val="18"/>
          <w:szCs w:val="18"/>
        </w:rPr>
      </w:pPr>
    </w:p>
    <w:p w:rsidR="0076217B" w:rsidRDefault="0076217B" w:rsidP="00AF178B">
      <w:pPr>
        <w:pStyle w:val="Sinespaciado"/>
        <w:rPr>
          <w:rFonts w:ascii="Arial Black" w:hAnsi="Arial Black"/>
          <w:b/>
          <w:sz w:val="18"/>
          <w:szCs w:val="18"/>
        </w:rPr>
      </w:pPr>
    </w:p>
    <w:p w:rsidR="00EA6817" w:rsidRDefault="00EA6817" w:rsidP="00AF178B">
      <w:pPr>
        <w:pStyle w:val="Sinespaciado"/>
        <w:rPr>
          <w:rFonts w:ascii="Arial Black" w:hAnsi="Arial Black"/>
          <w:b/>
          <w:sz w:val="18"/>
          <w:szCs w:val="18"/>
        </w:rPr>
      </w:pPr>
    </w:p>
    <w:p w:rsidR="00EA6817" w:rsidRDefault="00EA6817" w:rsidP="00AF178B">
      <w:pPr>
        <w:pStyle w:val="Sinespaciado"/>
        <w:rPr>
          <w:rFonts w:ascii="Arial Black" w:hAnsi="Arial Black"/>
          <w:b/>
          <w:sz w:val="18"/>
          <w:szCs w:val="18"/>
        </w:rPr>
      </w:pPr>
    </w:p>
    <w:p w:rsidR="009B46C8" w:rsidRPr="00824091" w:rsidRDefault="001D2265" w:rsidP="001D2265">
      <w:pPr>
        <w:pStyle w:val="Sinespaciado"/>
        <w:rPr>
          <w:rFonts w:ascii="Arial Black" w:hAnsi="Arial Black"/>
          <w:b/>
          <w:sz w:val="18"/>
          <w:szCs w:val="18"/>
        </w:rPr>
      </w:pPr>
      <w:r>
        <w:rPr>
          <w:rFonts w:ascii="Arial Black" w:hAnsi="Arial Black"/>
          <w:b/>
          <w:sz w:val="18"/>
          <w:szCs w:val="18"/>
        </w:rPr>
        <w:t xml:space="preserve">  </w:t>
      </w:r>
      <w:r w:rsidR="009B46C8" w:rsidRPr="00824091">
        <w:rPr>
          <w:rFonts w:ascii="Arial Black" w:hAnsi="Arial Black"/>
          <w:b/>
          <w:sz w:val="18"/>
          <w:szCs w:val="18"/>
        </w:rPr>
        <w:t xml:space="preserve">ENTIDAD PRODUCTORA: HOSPITAL </w:t>
      </w:r>
      <w:r w:rsidR="009B46C8">
        <w:rPr>
          <w:rFonts w:ascii="Arial Black" w:hAnsi="Arial Black"/>
          <w:b/>
          <w:sz w:val="18"/>
          <w:szCs w:val="18"/>
        </w:rPr>
        <w:t xml:space="preserve">CIVIL DE IPIALES   </w:t>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Pr>
          <w:rFonts w:ascii="Arial Black" w:hAnsi="Arial Black"/>
          <w:b/>
          <w:sz w:val="18"/>
          <w:szCs w:val="18"/>
        </w:rPr>
        <w:tab/>
      </w:r>
      <w:r w:rsidR="009B46C8" w:rsidRPr="00824091">
        <w:rPr>
          <w:rFonts w:ascii="Arial Black" w:hAnsi="Arial Black"/>
          <w:b/>
          <w:sz w:val="18"/>
          <w:szCs w:val="18"/>
        </w:rPr>
        <w:t>HOJA:</w:t>
      </w:r>
      <w:r>
        <w:rPr>
          <w:rFonts w:ascii="Arial Black" w:hAnsi="Arial Black"/>
          <w:b/>
          <w:sz w:val="18"/>
          <w:szCs w:val="18"/>
        </w:rPr>
        <w:t xml:space="preserve"> 3</w:t>
      </w:r>
      <w:r w:rsidR="008D229B">
        <w:rPr>
          <w:rFonts w:ascii="Arial Black" w:hAnsi="Arial Black"/>
          <w:b/>
          <w:sz w:val="18"/>
          <w:szCs w:val="18"/>
        </w:rPr>
        <w:t xml:space="preserve"> </w:t>
      </w:r>
      <w:r w:rsidR="009B46C8" w:rsidRPr="00824091">
        <w:rPr>
          <w:rFonts w:ascii="Arial Black" w:hAnsi="Arial Black"/>
          <w:b/>
          <w:sz w:val="18"/>
          <w:szCs w:val="18"/>
        </w:rPr>
        <w:t>DE:</w:t>
      </w:r>
      <w:r w:rsidR="00B9274F">
        <w:rPr>
          <w:rFonts w:ascii="Arial Black" w:hAnsi="Arial Black"/>
          <w:b/>
          <w:sz w:val="18"/>
          <w:szCs w:val="18"/>
        </w:rPr>
        <w:t xml:space="preserve"> 9</w:t>
      </w:r>
    </w:p>
    <w:p w:rsidR="009B46C8" w:rsidRDefault="001D2265" w:rsidP="001D2265">
      <w:pPr>
        <w:pStyle w:val="Sinespaciado"/>
        <w:rPr>
          <w:rFonts w:ascii="Arial Black" w:hAnsi="Arial Black"/>
          <w:b/>
          <w:sz w:val="18"/>
          <w:szCs w:val="18"/>
        </w:rPr>
      </w:pPr>
      <w:r>
        <w:rPr>
          <w:rFonts w:ascii="Arial Black" w:hAnsi="Arial Black"/>
          <w:b/>
          <w:sz w:val="18"/>
          <w:szCs w:val="18"/>
        </w:rPr>
        <w:t xml:space="preserve">  </w:t>
      </w:r>
      <w:r w:rsidR="009B46C8">
        <w:rPr>
          <w:rFonts w:ascii="Arial Black" w:hAnsi="Arial Black"/>
          <w:b/>
          <w:sz w:val="18"/>
          <w:szCs w:val="18"/>
        </w:rPr>
        <w:t>UNIDAD ADMINISTRATIVA</w:t>
      </w:r>
      <w:r w:rsidR="009B46C8" w:rsidRPr="00824091">
        <w:rPr>
          <w:rFonts w:ascii="Arial Black" w:hAnsi="Arial Black"/>
          <w:b/>
          <w:sz w:val="18"/>
          <w:szCs w:val="18"/>
        </w:rPr>
        <w:t xml:space="preserve">: </w:t>
      </w:r>
      <w:r w:rsidR="009B46C8">
        <w:rPr>
          <w:rFonts w:ascii="Arial Black" w:hAnsi="Arial Black"/>
          <w:b/>
          <w:sz w:val="18"/>
          <w:szCs w:val="18"/>
        </w:rPr>
        <w:t>PLANEACIÓN</w:t>
      </w:r>
    </w:p>
    <w:p w:rsidR="009B46C8" w:rsidRDefault="001D2265" w:rsidP="001D2265">
      <w:pPr>
        <w:pStyle w:val="Sinespaciado"/>
        <w:rPr>
          <w:rFonts w:ascii="Arial Black" w:hAnsi="Arial Black"/>
          <w:b/>
          <w:sz w:val="18"/>
          <w:szCs w:val="18"/>
        </w:rPr>
      </w:pPr>
      <w:r>
        <w:rPr>
          <w:rFonts w:ascii="Arial Black" w:hAnsi="Arial Black"/>
          <w:b/>
          <w:sz w:val="18"/>
          <w:szCs w:val="18"/>
        </w:rPr>
        <w:t xml:space="preserve">  </w:t>
      </w:r>
      <w:r w:rsidR="009B46C8">
        <w:rPr>
          <w:rFonts w:ascii="Arial Black" w:hAnsi="Arial Black"/>
          <w:b/>
          <w:sz w:val="18"/>
          <w:szCs w:val="18"/>
        </w:rPr>
        <w:t>CÓDIGO SECCIÓN: 104</w:t>
      </w:r>
    </w:p>
    <w:p w:rsidR="009B46C8" w:rsidRDefault="009B46C8" w:rsidP="009B46C8">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9B46C8" w:rsidRPr="00824091" w:rsidTr="00D20147">
        <w:tc>
          <w:tcPr>
            <w:tcW w:w="1187" w:type="dxa"/>
            <w:vMerge w:val="restart"/>
            <w:shd w:val="clear" w:color="auto" w:fill="00B0F0"/>
          </w:tcPr>
          <w:p w:rsidR="009B46C8" w:rsidRPr="00824091" w:rsidRDefault="009B46C8" w:rsidP="00D97DD7">
            <w:pPr>
              <w:spacing w:after="0" w:line="240" w:lineRule="auto"/>
              <w:rPr>
                <w:rFonts w:ascii="Arial Black" w:hAnsi="Arial Black"/>
                <w:b/>
                <w:sz w:val="18"/>
                <w:szCs w:val="18"/>
              </w:rPr>
            </w:pPr>
          </w:p>
          <w:p w:rsidR="009B46C8" w:rsidRPr="00824091" w:rsidRDefault="009B46C8" w:rsidP="00D97DD7">
            <w:pPr>
              <w:spacing w:after="0" w:line="240" w:lineRule="auto"/>
              <w:rPr>
                <w:rFonts w:ascii="Arial Black" w:hAnsi="Arial Black"/>
                <w:b/>
                <w:sz w:val="18"/>
                <w:szCs w:val="18"/>
              </w:rPr>
            </w:pPr>
          </w:p>
          <w:p w:rsidR="009B46C8" w:rsidRPr="00824091" w:rsidRDefault="009B46C8"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9B46C8" w:rsidRPr="00824091" w:rsidRDefault="009B46C8" w:rsidP="00D97DD7">
            <w:pPr>
              <w:spacing w:after="0" w:line="240" w:lineRule="auto"/>
              <w:jc w:val="center"/>
              <w:rPr>
                <w:rFonts w:ascii="Arial Black" w:hAnsi="Arial Black"/>
                <w:b/>
                <w:sz w:val="18"/>
                <w:szCs w:val="18"/>
              </w:rPr>
            </w:pPr>
          </w:p>
          <w:p w:rsidR="009B46C8" w:rsidRPr="00824091" w:rsidRDefault="009B46C8"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9B46C8" w:rsidRPr="00824091" w:rsidRDefault="009B46C8"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9B46C8" w:rsidRPr="00824091" w:rsidRDefault="009B46C8"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9B46C8" w:rsidRPr="00824091" w:rsidRDefault="009B46C8"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9B46C8" w:rsidRPr="00824091" w:rsidRDefault="009B46C8"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9B46C8" w:rsidRPr="00824091" w:rsidTr="001D2265">
        <w:trPr>
          <w:trHeight w:val="772"/>
        </w:trPr>
        <w:tc>
          <w:tcPr>
            <w:tcW w:w="1187" w:type="dxa"/>
            <w:vMerge/>
            <w:shd w:val="clear" w:color="auto" w:fill="8496B0" w:themeFill="text2" w:themeFillTint="99"/>
          </w:tcPr>
          <w:p w:rsidR="009B46C8" w:rsidRPr="00824091" w:rsidRDefault="009B46C8" w:rsidP="00D97DD7">
            <w:pPr>
              <w:spacing w:after="0" w:line="240" w:lineRule="auto"/>
              <w:rPr>
                <w:rFonts w:ascii="Arial Black" w:hAnsi="Arial Black"/>
                <w:sz w:val="18"/>
                <w:szCs w:val="18"/>
              </w:rPr>
            </w:pPr>
          </w:p>
        </w:tc>
        <w:tc>
          <w:tcPr>
            <w:tcW w:w="4337" w:type="dxa"/>
            <w:vMerge/>
            <w:shd w:val="clear" w:color="auto" w:fill="8496B0" w:themeFill="text2" w:themeFillTint="99"/>
          </w:tcPr>
          <w:p w:rsidR="009B46C8" w:rsidRPr="00824091" w:rsidRDefault="009B46C8" w:rsidP="00D97DD7">
            <w:pPr>
              <w:spacing w:after="0" w:line="240" w:lineRule="auto"/>
              <w:rPr>
                <w:rFonts w:ascii="Arial Black" w:hAnsi="Arial Black"/>
                <w:sz w:val="18"/>
                <w:szCs w:val="18"/>
              </w:rPr>
            </w:pPr>
          </w:p>
        </w:tc>
        <w:tc>
          <w:tcPr>
            <w:tcW w:w="1134" w:type="dxa"/>
            <w:shd w:val="clear" w:color="auto" w:fill="00B0F0"/>
          </w:tcPr>
          <w:p w:rsidR="009B46C8" w:rsidRPr="00824091" w:rsidRDefault="009B46C8"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9B46C8" w:rsidRPr="00824091" w:rsidRDefault="009B46C8"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p>
          <w:p w:rsidR="009B46C8" w:rsidRPr="00824091" w:rsidRDefault="009B46C8" w:rsidP="00C8490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9B46C8" w:rsidRPr="00824091" w:rsidRDefault="009B46C8" w:rsidP="00D97DD7">
            <w:pPr>
              <w:spacing w:after="0" w:line="240" w:lineRule="auto"/>
              <w:rPr>
                <w:rFonts w:ascii="Arial Black" w:hAnsi="Arial Black"/>
                <w:sz w:val="18"/>
                <w:szCs w:val="18"/>
              </w:rPr>
            </w:pPr>
          </w:p>
        </w:tc>
      </w:tr>
      <w:tr w:rsidR="009B46C8" w:rsidRPr="00B7391B" w:rsidTr="001D2265">
        <w:trPr>
          <w:trHeight w:val="70"/>
        </w:trPr>
        <w:tc>
          <w:tcPr>
            <w:tcW w:w="1187" w:type="dxa"/>
          </w:tcPr>
          <w:p w:rsidR="009B46C8" w:rsidRPr="001D2265" w:rsidRDefault="009B46C8" w:rsidP="009B46C8">
            <w:pPr>
              <w:spacing w:after="0" w:line="240" w:lineRule="auto"/>
              <w:rPr>
                <w:rFonts w:ascii="Arial" w:hAnsi="Arial" w:cs="Arial"/>
                <w:b/>
                <w:sz w:val="16"/>
                <w:szCs w:val="16"/>
              </w:rPr>
            </w:pPr>
          </w:p>
          <w:p w:rsidR="009B46C8" w:rsidRPr="001D2265" w:rsidRDefault="00027ED8" w:rsidP="009B46C8">
            <w:pPr>
              <w:spacing w:after="0" w:line="240" w:lineRule="auto"/>
              <w:rPr>
                <w:rFonts w:ascii="Arial" w:hAnsi="Arial" w:cs="Arial"/>
                <w:b/>
                <w:sz w:val="16"/>
                <w:szCs w:val="16"/>
              </w:rPr>
            </w:pPr>
            <w:r w:rsidRPr="001D2265">
              <w:rPr>
                <w:rFonts w:ascii="Arial" w:hAnsi="Arial" w:cs="Arial"/>
                <w:b/>
                <w:sz w:val="16"/>
                <w:szCs w:val="16"/>
              </w:rPr>
              <w:t>104-26</w:t>
            </w:r>
          </w:p>
          <w:p w:rsidR="009B46C8" w:rsidRPr="001D2265" w:rsidRDefault="00027ED8" w:rsidP="009B46C8">
            <w:pPr>
              <w:spacing w:after="0" w:line="240" w:lineRule="auto"/>
              <w:rPr>
                <w:rFonts w:ascii="Arial" w:hAnsi="Arial" w:cs="Arial"/>
                <w:b/>
                <w:sz w:val="16"/>
                <w:szCs w:val="16"/>
              </w:rPr>
            </w:pPr>
            <w:r w:rsidRPr="001D2265">
              <w:rPr>
                <w:rFonts w:ascii="Arial" w:hAnsi="Arial" w:cs="Arial"/>
                <w:b/>
                <w:sz w:val="16"/>
                <w:szCs w:val="16"/>
              </w:rPr>
              <w:t>104-26</w:t>
            </w:r>
            <w:r w:rsidR="00627906" w:rsidRPr="001D2265">
              <w:rPr>
                <w:rFonts w:ascii="Arial" w:hAnsi="Arial" w:cs="Arial"/>
                <w:b/>
                <w:sz w:val="16"/>
                <w:szCs w:val="16"/>
              </w:rPr>
              <w:t>.1</w:t>
            </w:r>
          </w:p>
        </w:tc>
        <w:tc>
          <w:tcPr>
            <w:tcW w:w="4337" w:type="dxa"/>
          </w:tcPr>
          <w:p w:rsidR="009B46C8" w:rsidRPr="001D2265" w:rsidRDefault="009B46C8" w:rsidP="009B46C8">
            <w:pPr>
              <w:spacing w:after="0" w:line="240" w:lineRule="auto"/>
              <w:rPr>
                <w:rFonts w:ascii="Arial" w:hAnsi="Arial" w:cs="Arial"/>
                <w:b/>
                <w:sz w:val="16"/>
                <w:szCs w:val="16"/>
              </w:rPr>
            </w:pPr>
          </w:p>
          <w:p w:rsidR="009B46C8" w:rsidRPr="001D2265" w:rsidRDefault="009B46C8" w:rsidP="009B46C8">
            <w:pPr>
              <w:spacing w:after="0" w:line="240" w:lineRule="auto"/>
              <w:rPr>
                <w:rFonts w:ascii="Arial" w:hAnsi="Arial" w:cs="Arial"/>
                <w:b/>
                <w:sz w:val="16"/>
                <w:szCs w:val="16"/>
              </w:rPr>
            </w:pPr>
            <w:r w:rsidRPr="001D2265">
              <w:rPr>
                <w:rFonts w:ascii="Arial" w:hAnsi="Arial" w:cs="Arial"/>
                <w:b/>
                <w:sz w:val="16"/>
                <w:szCs w:val="16"/>
              </w:rPr>
              <w:t>PLANES</w:t>
            </w:r>
          </w:p>
          <w:p w:rsidR="009B46C8" w:rsidRPr="001D2265" w:rsidRDefault="009B46C8" w:rsidP="009B46C8">
            <w:pPr>
              <w:spacing w:after="0" w:line="240" w:lineRule="auto"/>
              <w:rPr>
                <w:rFonts w:ascii="Arial" w:hAnsi="Arial" w:cs="Arial"/>
                <w:b/>
                <w:sz w:val="16"/>
                <w:szCs w:val="16"/>
              </w:rPr>
            </w:pPr>
            <w:r w:rsidRPr="001D2265">
              <w:rPr>
                <w:rFonts w:ascii="Arial" w:hAnsi="Arial" w:cs="Arial"/>
                <w:b/>
                <w:sz w:val="16"/>
                <w:szCs w:val="16"/>
              </w:rPr>
              <w:t>Plan Bienal de Inversión</w:t>
            </w:r>
          </w:p>
          <w:p w:rsidR="009B46C8" w:rsidRPr="001D2265" w:rsidRDefault="009B46C8" w:rsidP="009B46C8">
            <w:pPr>
              <w:spacing w:after="0" w:line="240" w:lineRule="auto"/>
              <w:rPr>
                <w:rFonts w:ascii="Arial" w:hAnsi="Arial" w:cs="Arial"/>
                <w:sz w:val="16"/>
                <w:szCs w:val="16"/>
              </w:rPr>
            </w:pPr>
            <w:r w:rsidRPr="001D2265">
              <w:rPr>
                <w:rFonts w:ascii="Arial" w:hAnsi="Arial" w:cs="Arial"/>
                <w:sz w:val="16"/>
                <w:szCs w:val="16"/>
              </w:rPr>
              <w:t>Plan</w:t>
            </w:r>
          </w:p>
          <w:p w:rsidR="009B46C8" w:rsidRPr="001D2265" w:rsidRDefault="009B46C8" w:rsidP="009B46C8">
            <w:pPr>
              <w:spacing w:after="0" w:line="240" w:lineRule="auto"/>
              <w:rPr>
                <w:rFonts w:ascii="Arial" w:hAnsi="Arial" w:cs="Arial"/>
                <w:sz w:val="16"/>
                <w:szCs w:val="16"/>
              </w:rPr>
            </w:pPr>
            <w:r w:rsidRPr="001D2265">
              <w:rPr>
                <w:rFonts w:ascii="Arial" w:hAnsi="Arial" w:cs="Arial"/>
                <w:sz w:val="16"/>
                <w:szCs w:val="16"/>
              </w:rPr>
              <w:t>Informe de avances</w:t>
            </w:r>
          </w:p>
          <w:p w:rsidR="009B46C8" w:rsidRPr="001D2265" w:rsidRDefault="009B46C8" w:rsidP="009B46C8">
            <w:pPr>
              <w:pStyle w:val="Sinespaciado"/>
              <w:spacing w:line="256" w:lineRule="auto"/>
              <w:rPr>
                <w:rFonts w:ascii="Arial" w:hAnsi="Arial" w:cs="Arial"/>
                <w:b/>
                <w:sz w:val="16"/>
                <w:szCs w:val="16"/>
              </w:rPr>
            </w:pPr>
          </w:p>
          <w:p w:rsidR="009B46C8" w:rsidRPr="001D2265" w:rsidRDefault="009B46C8" w:rsidP="009B46C8">
            <w:pPr>
              <w:pStyle w:val="Sinespaciado"/>
              <w:spacing w:line="256" w:lineRule="auto"/>
              <w:rPr>
                <w:rFonts w:ascii="Arial" w:hAnsi="Arial" w:cs="Arial"/>
                <w:b/>
                <w:sz w:val="16"/>
                <w:szCs w:val="16"/>
              </w:rPr>
            </w:pPr>
          </w:p>
          <w:p w:rsidR="00936F49" w:rsidRPr="001D2265" w:rsidRDefault="00936F49" w:rsidP="009B46C8">
            <w:pPr>
              <w:pStyle w:val="Sinespaciado"/>
              <w:spacing w:line="256" w:lineRule="auto"/>
              <w:rPr>
                <w:rFonts w:ascii="Arial" w:hAnsi="Arial" w:cs="Arial"/>
                <w:b/>
                <w:sz w:val="16"/>
                <w:szCs w:val="16"/>
              </w:rPr>
            </w:pPr>
          </w:p>
          <w:p w:rsidR="00936F49" w:rsidRPr="001D2265" w:rsidRDefault="00936F49" w:rsidP="009B46C8">
            <w:pPr>
              <w:pStyle w:val="Sinespaciado"/>
              <w:spacing w:line="256" w:lineRule="auto"/>
              <w:rPr>
                <w:rFonts w:ascii="Arial" w:hAnsi="Arial" w:cs="Arial"/>
                <w:b/>
                <w:sz w:val="16"/>
                <w:szCs w:val="16"/>
              </w:rPr>
            </w:pPr>
          </w:p>
          <w:p w:rsidR="009B46C8" w:rsidRPr="001D2265" w:rsidRDefault="009B46C8" w:rsidP="009D3752">
            <w:pPr>
              <w:pStyle w:val="Sinespaciado"/>
              <w:spacing w:line="256" w:lineRule="auto"/>
              <w:rPr>
                <w:rFonts w:ascii="Arial" w:hAnsi="Arial" w:cs="Arial"/>
                <w:b/>
                <w:color w:val="FF0000"/>
                <w:sz w:val="16"/>
                <w:szCs w:val="16"/>
              </w:rPr>
            </w:pPr>
          </w:p>
          <w:p w:rsidR="00474477" w:rsidRPr="001D2265" w:rsidRDefault="00474477" w:rsidP="009D3752">
            <w:pPr>
              <w:pStyle w:val="Sinespaciado"/>
              <w:spacing w:line="256" w:lineRule="auto"/>
              <w:rPr>
                <w:rFonts w:ascii="Arial" w:hAnsi="Arial" w:cs="Arial"/>
                <w:b/>
                <w:color w:val="FF0000"/>
                <w:sz w:val="16"/>
                <w:szCs w:val="16"/>
              </w:rPr>
            </w:pPr>
          </w:p>
        </w:tc>
        <w:tc>
          <w:tcPr>
            <w:tcW w:w="1134" w:type="dxa"/>
          </w:tcPr>
          <w:p w:rsidR="009B46C8" w:rsidRPr="001D2265" w:rsidRDefault="009B46C8" w:rsidP="009B46C8">
            <w:pPr>
              <w:spacing w:after="0" w:line="240" w:lineRule="auto"/>
              <w:jc w:val="center"/>
              <w:rPr>
                <w:rFonts w:ascii="Arial" w:hAnsi="Arial" w:cs="Arial"/>
                <w:sz w:val="16"/>
                <w:szCs w:val="16"/>
              </w:rPr>
            </w:pPr>
          </w:p>
          <w:p w:rsidR="009B46C8" w:rsidRPr="001D2265" w:rsidRDefault="009B46C8" w:rsidP="009B46C8">
            <w:pPr>
              <w:spacing w:after="0" w:line="240" w:lineRule="auto"/>
              <w:jc w:val="center"/>
              <w:rPr>
                <w:rFonts w:ascii="Arial" w:hAnsi="Arial" w:cs="Arial"/>
                <w:sz w:val="16"/>
                <w:szCs w:val="16"/>
              </w:rPr>
            </w:pPr>
            <w:r w:rsidRPr="001D2265">
              <w:rPr>
                <w:rFonts w:ascii="Arial" w:hAnsi="Arial" w:cs="Arial"/>
                <w:sz w:val="16"/>
                <w:szCs w:val="16"/>
              </w:rPr>
              <w:t>2</w:t>
            </w:r>
          </w:p>
        </w:tc>
        <w:tc>
          <w:tcPr>
            <w:tcW w:w="992" w:type="dxa"/>
          </w:tcPr>
          <w:p w:rsidR="009B46C8" w:rsidRPr="001D2265" w:rsidRDefault="009B46C8" w:rsidP="009B46C8">
            <w:pPr>
              <w:spacing w:after="0" w:line="240" w:lineRule="auto"/>
              <w:jc w:val="center"/>
              <w:rPr>
                <w:rFonts w:ascii="Arial" w:hAnsi="Arial" w:cs="Arial"/>
                <w:sz w:val="16"/>
                <w:szCs w:val="16"/>
              </w:rPr>
            </w:pPr>
          </w:p>
          <w:p w:rsidR="009B46C8" w:rsidRPr="001D2265" w:rsidRDefault="009B46C8" w:rsidP="009B46C8">
            <w:pPr>
              <w:spacing w:after="0" w:line="240" w:lineRule="auto"/>
              <w:jc w:val="center"/>
              <w:rPr>
                <w:rFonts w:ascii="Arial" w:hAnsi="Arial" w:cs="Arial"/>
                <w:sz w:val="16"/>
                <w:szCs w:val="16"/>
              </w:rPr>
            </w:pPr>
            <w:r w:rsidRPr="001D2265">
              <w:rPr>
                <w:rFonts w:ascii="Arial" w:hAnsi="Arial" w:cs="Arial"/>
                <w:sz w:val="16"/>
                <w:szCs w:val="16"/>
              </w:rPr>
              <w:t>8</w:t>
            </w:r>
          </w:p>
        </w:tc>
        <w:tc>
          <w:tcPr>
            <w:tcW w:w="567" w:type="dxa"/>
          </w:tcPr>
          <w:p w:rsidR="009B46C8" w:rsidRPr="001D2265" w:rsidRDefault="009B46C8" w:rsidP="009B46C8">
            <w:pPr>
              <w:spacing w:after="0" w:line="240" w:lineRule="auto"/>
              <w:jc w:val="center"/>
              <w:rPr>
                <w:rFonts w:ascii="Arial" w:hAnsi="Arial" w:cs="Arial"/>
                <w:sz w:val="16"/>
                <w:szCs w:val="16"/>
              </w:rPr>
            </w:pPr>
          </w:p>
          <w:p w:rsidR="009B46C8" w:rsidRPr="001D2265" w:rsidRDefault="009B46C8" w:rsidP="009B46C8">
            <w:pPr>
              <w:spacing w:after="0" w:line="240" w:lineRule="auto"/>
              <w:jc w:val="center"/>
              <w:rPr>
                <w:rFonts w:ascii="Arial" w:hAnsi="Arial" w:cs="Arial"/>
                <w:sz w:val="16"/>
                <w:szCs w:val="16"/>
              </w:rPr>
            </w:pPr>
            <w:r w:rsidRPr="001D2265">
              <w:rPr>
                <w:rFonts w:ascii="Arial" w:hAnsi="Arial" w:cs="Arial"/>
                <w:sz w:val="16"/>
                <w:szCs w:val="16"/>
              </w:rPr>
              <w:t>X</w:t>
            </w:r>
          </w:p>
        </w:tc>
        <w:tc>
          <w:tcPr>
            <w:tcW w:w="425" w:type="dxa"/>
          </w:tcPr>
          <w:p w:rsidR="009B46C8" w:rsidRPr="001D2265" w:rsidRDefault="009B46C8" w:rsidP="009B46C8">
            <w:pPr>
              <w:spacing w:after="0" w:line="240" w:lineRule="auto"/>
              <w:jc w:val="center"/>
              <w:rPr>
                <w:rFonts w:ascii="Arial" w:hAnsi="Arial" w:cs="Arial"/>
                <w:sz w:val="16"/>
                <w:szCs w:val="16"/>
              </w:rPr>
            </w:pPr>
          </w:p>
        </w:tc>
        <w:tc>
          <w:tcPr>
            <w:tcW w:w="425" w:type="dxa"/>
          </w:tcPr>
          <w:p w:rsidR="009B46C8" w:rsidRPr="001D2265" w:rsidRDefault="009B46C8" w:rsidP="009B46C8">
            <w:pPr>
              <w:spacing w:after="0" w:line="240" w:lineRule="auto"/>
              <w:jc w:val="center"/>
              <w:rPr>
                <w:rFonts w:ascii="Arial" w:hAnsi="Arial" w:cs="Arial"/>
                <w:sz w:val="16"/>
                <w:szCs w:val="16"/>
              </w:rPr>
            </w:pPr>
          </w:p>
          <w:p w:rsidR="009B46C8" w:rsidRPr="001D2265" w:rsidRDefault="009B46C8" w:rsidP="009B46C8">
            <w:pPr>
              <w:spacing w:after="0" w:line="240" w:lineRule="auto"/>
              <w:jc w:val="center"/>
              <w:rPr>
                <w:rFonts w:ascii="Arial" w:hAnsi="Arial" w:cs="Arial"/>
                <w:sz w:val="16"/>
                <w:szCs w:val="16"/>
              </w:rPr>
            </w:pPr>
            <w:r w:rsidRPr="001D2265">
              <w:rPr>
                <w:rFonts w:ascii="Arial" w:hAnsi="Arial" w:cs="Arial"/>
                <w:sz w:val="16"/>
                <w:szCs w:val="16"/>
              </w:rPr>
              <w:t>X</w:t>
            </w:r>
          </w:p>
        </w:tc>
        <w:tc>
          <w:tcPr>
            <w:tcW w:w="426" w:type="dxa"/>
          </w:tcPr>
          <w:p w:rsidR="009B46C8" w:rsidRPr="001D2265" w:rsidRDefault="009B46C8" w:rsidP="009B46C8">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8458A3" w:rsidRPr="001D2265" w:rsidRDefault="008458A3" w:rsidP="009B46C8">
            <w:pPr>
              <w:pStyle w:val="Sinespaciado"/>
              <w:jc w:val="both"/>
              <w:rPr>
                <w:rFonts w:ascii="Arial" w:hAnsi="Arial" w:cs="Arial"/>
                <w:sz w:val="16"/>
                <w:szCs w:val="16"/>
              </w:rPr>
            </w:pPr>
          </w:p>
          <w:p w:rsidR="00EA6817" w:rsidRPr="001D2265" w:rsidRDefault="009B46C8" w:rsidP="00EA6817">
            <w:pPr>
              <w:spacing w:after="0" w:line="240" w:lineRule="auto"/>
              <w:jc w:val="both"/>
              <w:rPr>
                <w:rFonts w:ascii="Arial" w:hAnsi="Arial" w:cs="Arial"/>
                <w:color w:val="000000" w:themeColor="text1"/>
                <w:sz w:val="16"/>
                <w:szCs w:val="16"/>
              </w:rPr>
            </w:pPr>
            <w:r w:rsidRPr="001D2265">
              <w:rPr>
                <w:rFonts w:ascii="Arial" w:hAnsi="Arial" w:cs="Arial"/>
                <w:sz w:val="16"/>
                <w:szCs w:val="16"/>
              </w:rPr>
              <w:t>La Resolución 2514 (agosto 29) de 2012 del Ministerio de Salud y Protección Social reglamenta los procedimientos para la formulación, presentación, aprobación, ajuste, seguimiento, ejecución y control de los Planes Bienales de Inversiones Públicas en Salud. El Plan Bienal de Inversión incluye inversiones destinadas a infraestructura, dotación o equipos biomédicos que el Minsalud determine que sean de control especial, esta información hacer parte de la memoria institucional porque es uno de los insumos para formular los proyectos institucionales. Ante esto se hace conservación total. Consolidado el Plan Bienal de Inversión y/o cumplida la vigencia del mismo, finalizado el tiempo en Archivo Central se hace conservación total,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EA6817" w:rsidRPr="001D2265">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1" w:history="1">
              <w:r w:rsidR="00EA6817" w:rsidRPr="001D2265">
                <w:rPr>
                  <w:rStyle w:val="Hipervnculo"/>
                  <w:rFonts w:ascii="Arial" w:hAnsi="Arial" w:cs="Arial"/>
                  <w:color w:val="000000" w:themeColor="text1"/>
                  <w:sz w:val="16"/>
                  <w:szCs w:val="16"/>
                </w:rPr>
                <w:t>http://hci.gov.co/site/mipg/Plan%20de20Seguridad%20%y%Privacidad%20de%20la%20Informaci%C3%B3n%20.pdf</w:t>
              </w:r>
            </w:hyperlink>
          </w:p>
          <w:p w:rsidR="001D2265" w:rsidRPr="001D2265" w:rsidRDefault="001D2265" w:rsidP="001D2265">
            <w:pPr>
              <w:spacing w:after="0" w:line="240" w:lineRule="auto"/>
              <w:jc w:val="both"/>
              <w:rPr>
                <w:rFonts w:ascii="Arial" w:hAnsi="Arial" w:cs="Arial"/>
                <w:color w:val="000000" w:themeColor="text1"/>
                <w:sz w:val="16"/>
                <w:szCs w:val="16"/>
              </w:rPr>
            </w:pPr>
            <w:hyperlink r:id="rId12" w:history="1">
              <w:r w:rsidRPr="001D2265">
                <w:rPr>
                  <w:rStyle w:val="Hipervnculo"/>
                  <w:rFonts w:ascii="Arial" w:hAnsi="Arial" w:cs="Arial"/>
                  <w:color w:val="000000" w:themeColor="text1"/>
                  <w:sz w:val="16"/>
                  <w:szCs w:val="16"/>
                </w:rPr>
                <w:t>http://hci.gov.cosite/mipg/Plan%20de%20Tratamiento%20de%20Riesgos%20de%20Seguridad%20y%20Privacidad%20de%20la%20Informaci%C3%B3n%20.pdf</w:t>
              </w:r>
            </w:hyperlink>
          </w:p>
          <w:p w:rsidR="008458A3" w:rsidRPr="001D2265" w:rsidRDefault="001D2265" w:rsidP="001D2265">
            <w:pPr>
              <w:spacing w:after="0" w:line="240" w:lineRule="auto"/>
              <w:jc w:val="both"/>
              <w:rPr>
                <w:rFonts w:ascii="Arial" w:hAnsi="Arial" w:cs="Arial"/>
                <w:sz w:val="16"/>
                <w:szCs w:val="16"/>
              </w:rPr>
            </w:pPr>
            <w:r>
              <w:rPr>
                <w:rFonts w:ascii="Arial" w:hAnsi="Arial" w:cs="Arial"/>
                <w:color w:val="000000" w:themeColor="text1"/>
                <w:sz w:val="16"/>
                <w:szCs w:val="16"/>
              </w:rPr>
              <w:t>A</w:t>
            </w:r>
            <w:r w:rsidRPr="001D2265">
              <w:rPr>
                <w:rFonts w:ascii="Arial" w:hAnsi="Arial" w:cs="Arial"/>
                <w:color w:val="000000" w:themeColor="text1"/>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9B46C8" w:rsidRDefault="009B46C8" w:rsidP="00AF178B">
      <w:pPr>
        <w:pStyle w:val="Sinespaciado"/>
        <w:rPr>
          <w:rFonts w:ascii="Arial Black" w:hAnsi="Arial Black"/>
          <w:b/>
          <w:sz w:val="18"/>
          <w:szCs w:val="18"/>
        </w:rPr>
      </w:pPr>
    </w:p>
    <w:p w:rsidR="009254A6" w:rsidRDefault="009254A6" w:rsidP="00AF178B">
      <w:pPr>
        <w:pStyle w:val="Sinespaciado"/>
        <w:rPr>
          <w:rFonts w:ascii="Arial Black" w:hAnsi="Arial Black"/>
          <w:b/>
          <w:sz w:val="18"/>
          <w:szCs w:val="18"/>
        </w:rPr>
      </w:pPr>
    </w:p>
    <w:p w:rsidR="001D2265" w:rsidRDefault="001D2265" w:rsidP="00286D56">
      <w:pPr>
        <w:pStyle w:val="Sinespaciado"/>
        <w:ind w:left="142"/>
        <w:rPr>
          <w:rFonts w:ascii="Arial Black" w:hAnsi="Arial Black"/>
          <w:b/>
          <w:sz w:val="18"/>
          <w:szCs w:val="18"/>
        </w:rPr>
      </w:pPr>
    </w:p>
    <w:p w:rsidR="00C122DE" w:rsidRDefault="00C122DE">
      <w:pPr>
        <w:spacing w:after="160" w:line="259" w:lineRule="auto"/>
        <w:rPr>
          <w:rFonts w:ascii="Arial Black" w:hAnsi="Arial Black"/>
          <w:b/>
          <w:sz w:val="18"/>
          <w:szCs w:val="18"/>
        </w:rPr>
      </w:pPr>
      <w:r>
        <w:rPr>
          <w:rFonts w:ascii="Arial Black" w:hAnsi="Arial Black"/>
          <w:b/>
          <w:sz w:val="18"/>
          <w:szCs w:val="18"/>
        </w:rPr>
        <w:br w:type="page"/>
      </w:r>
    </w:p>
    <w:p w:rsidR="003B4C0D" w:rsidRDefault="003B4C0D" w:rsidP="00E66656">
      <w:pPr>
        <w:pStyle w:val="Sinespaciado"/>
        <w:ind w:left="142"/>
        <w:rPr>
          <w:rFonts w:ascii="Arial Black" w:hAnsi="Arial Black"/>
          <w:b/>
          <w:sz w:val="18"/>
          <w:szCs w:val="18"/>
        </w:rPr>
      </w:pPr>
    </w:p>
    <w:p w:rsidR="002B4E82" w:rsidRPr="00824091" w:rsidRDefault="002B4E82" w:rsidP="00E66656">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1D2265">
        <w:rPr>
          <w:rFonts w:ascii="Arial Black" w:hAnsi="Arial Black"/>
          <w:b/>
          <w:sz w:val="18"/>
          <w:szCs w:val="18"/>
        </w:rPr>
        <w:t xml:space="preserve"> 4</w:t>
      </w:r>
      <w:r w:rsidR="006F4EE7">
        <w:rPr>
          <w:rFonts w:ascii="Arial Black" w:hAnsi="Arial Black"/>
          <w:b/>
          <w:sz w:val="18"/>
          <w:szCs w:val="18"/>
        </w:rPr>
        <w:t xml:space="preserve"> </w:t>
      </w:r>
      <w:r w:rsidRPr="00824091">
        <w:rPr>
          <w:rFonts w:ascii="Arial Black" w:hAnsi="Arial Black"/>
          <w:b/>
          <w:sz w:val="18"/>
          <w:szCs w:val="18"/>
        </w:rPr>
        <w:t>DE:</w:t>
      </w:r>
      <w:r w:rsidR="00B9274F">
        <w:rPr>
          <w:rFonts w:ascii="Arial Black" w:hAnsi="Arial Black"/>
          <w:b/>
          <w:sz w:val="18"/>
          <w:szCs w:val="18"/>
        </w:rPr>
        <w:t xml:space="preserve"> 9</w:t>
      </w:r>
    </w:p>
    <w:p w:rsidR="002B4E82" w:rsidRDefault="002B4E82" w:rsidP="00E66656">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2B4E82" w:rsidRDefault="002B4E82" w:rsidP="00E66656">
      <w:pPr>
        <w:pStyle w:val="Sinespaciado"/>
        <w:ind w:left="142"/>
        <w:rPr>
          <w:rFonts w:ascii="Arial Black" w:hAnsi="Arial Black"/>
          <w:b/>
          <w:sz w:val="18"/>
          <w:szCs w:val="18"/>
        </w:rPr>
      </w:pPr>
      <w:r>
        <w:rPr>
          <w:rFonts w:ascii="Arial Black" w:hAnsi="Arial Black"/>
          <w:b/>
          <w:sz w:val="18"/>
          <w:szCs w:val="18"/>
        </w:rPr>
        <w:t>CÓDIGO SECCIÓN: 104</w:t>
      </w:r>
    </w:p>
    <w:p w:rsidR="002B4E82" w:rsidRDefault="002B4E82" w:rsidP="002B4E82">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2B4E82" w:rsidRPr="00824091" w:rsidTr="00D20147">
        <w:tc>
          <w:tcPr>
            <w:tcW w:w="1187" w:type="dxa"/>
            <w:vMerge w:val="restart"/>
            <w:shd w:val="clear" w:color="auto" w:fill="00B0F0"/>
          </w:tcPr>
          <w:p w:rsidR="002B4E82" w:rsidRPr="00824091" w:rsidRDefault="002B4E82" w:rsidP="00D97DD7">
            <w:pPr>
              <w:spacing w:after="0" w:line="240" w:lineRule="auto"/>
              <w:rPr>
                <w:rFonts w:ascii="Arial Black" w:hAnsi="Arial Black"/>
                <w:b/>
                <w:sz w:val="18"/>
                <w:szCs w:val="18"/>
              </w:rPr>
            </w:pPr>
          </w:p>
          <w:p w:rsidR="002B4E82" w:rsidRPr="00824091" w:rsidRDefault="002B4E82" w:rsidP="00D97DD7">
            <w:pPr>
              <w:spacing w:after="0" w:line="240" w:lineRule="auto"/>
              <w:rPr>
                <w:rFonts w:ascii="Arial Black" w:hAnsi="Arial Black"/>
                <w:b/>
                <w:sz w:val="18"/>
                <w:szCs w:val="18"/>
              </w:rPr>
            </w:pPr>
          </w:p>
          <w:p w:rsidR="002B4E82" w:rsidRPr="00824091" w:rsidRDefault="002B4E82"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B4E82" w:rsidRPr="00824091" w:rsidRDefault="002B4E82" w:rsidP="00D97DD7">
            <w:pPr>
              <w:spacing w:after="0" w:line="240" w:lineRule="auto"/>
              <w:jc w:val="center"/>
              <w:rPr>
                <w:rFonts w:ascii="Arial Black" w:hAnsi="Arial Black"/>
                <w:b/>
                <w:sz w:val="18"/>
                <w:szCs w:val="18"/>
              </w:rPr>
            </w:pPr>
          </w:p>
          <w:p w:rsidR="002B4E82" w:rsidRPr="00824091" w:rsidRDefault="002B4E82"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2B4E82" w:rsidRPr="00824091" w:rsidRDefault="002B4E82"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2B4E82" w:rsidRPr="00824091" w:rsidRDefault="002B4E82"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B4E82" w:rsidRPr="00824091" w:rsidRDefault="002B4E82"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2B4E82" w:rsidRPr="00824091" w:rsidRDefault="002B4E82"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B4E82" w:rsidRPr="00824091" w:rsidTr="001D2265">
        <w:trPr>
          <w:trHeight w:val="772"/>
        </w:trPr>
        <w:tc>
          <w:tcPr>
            <w:tcW w:w="1187" w:type="dxa"/>
            <w:vMerge/>
            <w:shd w:val="clear" w:color="auto" w:fill="8496B0" w:themeFill="text2" w:themeFillTint="99"/>
          </w:tcPr>
          <w:p w:rsidR="002B4E82" w:rsidRPr="00824091" w:rsidRDefault="002B4E82" w:rsidP="00D97DD7">
            <w:pPr>
              <w:spacing w:after="0" w:line="240" w:lineRule="auto"/>
              <w:rPr>
                <w:rFonts w:ascii="Arial Black" w:hAnsi="Arial Black"/>
                <w:sz w:val="18"/>
                <w:szCs w:val="18"/>
              </w:rPr>
            </w:pPr>
          </w:p>
        </w:tc>
        <w:tc>
          <w:tcPr>
            <w:tcW w:w="4337" w:type="dxa"/>
            <w:vMerge/>
            <w:shd w:val="clear" w:color="auto" w:fill="8496B0" w:themeFill="text2" w:themeFillTint="99"/>
          </w:tcPr>
          <w:p w:rsidR="002B4E82" w:rsidRPr="00824091" w:rsidRDefault="002B4E82" w:rsidP="00D97DD7">
            <w:pPr>
              <w:spacing w:after="0" w:line="240" w:lineRule="auto"/>
              <w:rPr>
                <w:rFonts w:ascii="Arial Black" w:hAnsi="Arial Black"/>
                <w:sz w:val="18"/>
                <w:szCs w:val="18"/>
              </w:rPr>
            </w:pPr>
          </w:p>
        </w:tc>
        <w:tc>
          <w:tcPr>
            <w:tcW w:w="1134" w:type="dxa"/>
            <w:shd w:val="clear" w:color="auto" w:fill="00B0F0"/>
          </w:tcPr>
          <w:p w:rsidR="002B4E82" w:rsidRPr="00824091" w:rsidRDefault="002B4E82"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2B4E82" w:rsidRPr="00824091" w:rsidRDefault="002B4E82"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p>
          <w:p w:rsidR="002B4E82" w:rsidRPr="00824091" w:rsidRDefault="002B4E82" w:rsidP="00C8490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2B4E82" w:rsidRPr="00824091" w:rsidRDefault="002B4E82" w:rsidP="00D97DD7">
            <w:pPr>
              <w:spacing w:after="0" w:line="240" w:lineRule="auto"/>
              <w:rPr>
                <w:rFonts w:ascii="Arial Black" w:hAnsi="Arial Black"/>
                <w:sz w:val="18"/>
                <w:szCs w:val="18"/>
              </w:rPr>
            </w:pPr>
          </w:p>
        </w:tc>
      </w:tr>
      <w:tr w:rsidR="002129B9" w:rsidRPr="00B7391B" w:rsidTr="001D2265">
        <w:trPr>
          <w:trHeight w:val="70"/>
        </w:trPr>
        <w:tc>
          <w:tcPr>
            <w:tcW w:w="1187" w:type="dxa"/>
          </w:tcPr>
          <w:p w:rsidR="002129B9" w:rsidRPr="001D2265" w:rsidRDefault="002129B9" w:rsidP="002129B9">
            <w:pPr>
              <w:spacing w:after="0" w:line="240" w:lineRule="auto"/>
              <w:rPr>
                <w:rFonts w:ascii="Arial" w:hAnsi="Arial" w:cs="Arial"/>
                <w:b/>
                <w:sz w:val="16"/>
                <w:szCs w:val="16"/>
              </w:rPr>
            </w:pPr>
          </w:p>
          <w:p w:rsidR="002129B9" w:rsidRPr="001D2265" w:rsidRDefault="00027ED8" w:rsidP="002129B9">
            <w:pPr>
              <w:spacing w:after="0" w:line="240" w:lineRule="auto"/>
              <w:rPr>
                <w:rFonts w:ascii="Arial" w:hAnsi="Arial" w:cs="Arial"/>
                <w:b/>
                <w:sz w:val="16"/>
                <w:szCs w:val="16"/>
              </w:rPr>
            </w:pPr>
            <w:r w:rsidRPr="001D2265">
              <w:rPr>
                <w:rFonts w:ascii="Arial" w:hAnsi="Arial" w:cs="Arial"/>
                <w:b/>
                <w:sz w:val="16"/>
                <w:szCs w:val="16"/>
              </w:rPr>
              <w:t>104-26</w:t>
            </w:r>
            <w:r w:rsidR="00E00D24" w:rsidRPr="001D2265">
              <w:rPr>
                <w:rFonts w:ascii="Arial" w:hAnsi="Arial" w:cs="Arial"/>
                <w:b/>
                <w:sz w:val="16"/>
                <w:szCs w:val="16"/>
              </w:rPr>
              <w:t>.2</w:t>
            </w:r>
          </w:p>
        </w:tc>
        <w:tc>
          <w:tcPr>
            <w:tcW w:w="4337" w:type="dxa"/>
          </w:tcPr>
          <w:p w:rsidR="002129B9" w:rsidRPr="001D2265" w:rsidRDefault="002129B9" w:rsidP="002129B9">
            <w:pPr>
              <w:spacing w:after="0" w:line="240" w:lineRule="auto"/>
              <w:rPr>
                <w:rFonts w:ascii="Arial" w:hAnsi="Arial" w:cs="Arial"/>
                <w:b/>
                <w:sz w:val="16"/>
                <w:szCs w:val="16"/>
              </w:rPr>
            </w:pPr>
          </w:p>
          <w:p w:rsidR="002129B9" w:rsidRPr="001D2265" w:rsidRDefault="002129B9" w:rsidP="002129B9">
            <w:pPr>
              <w:spacing w:after="0" w:line="240" w:lineRule="auto"/>
              <w:rPr>
                <w:rFonts w:ascii="Arial" w:hAnsi="Arial" w:cs="Arial"/>
                <w:b/>
                <w:sz w:val="16"/>
                <w:szCs w:val="16"/>
              </w:rPr>
            </w:pPr>
            <w:r w:rsidRPr="001D2265">
              <w:rPr>
                <w:rFonts w:ascii="Arial" w:hAnsi="Arial" w:cs="Arial"/>
                <w:b/>
                <w:sz w:val="16"/>
                <w:szCs w:val="16"/>
              </w:rPr>
              <w:t>Plan de Acción</w:t>
            </w:r>
          </w:p>
          <w:p w:rsidR="002129B9" w:rsidRPr="001D2265" w:rsidRDefault="002129B9" w:rsidP="002129B9">
            <w:pPr>
              <w:spacing w:after="0" w:line="240" w:lineRule="auto"/>
              <w:rPr>
                <w:rFonts w:ascii="Arial" w:hAnsi="Arial" w:cs="Arial"/>
                <w:sz w:val="16"/>
                <w:szCs w:val="16"/>
              </w:rPr>
            </w:pPr>
            <w:r w:rsidRPr="001D2265">
              <w:rPr>
                <w:rFonts w:ascii="Arial" w:hAnsi="Arial" w:cs="Arial"/>
                <w:sz w:val="16"/>
                <w:szCs w:val="16"/>
              </w:rPr>
              <w:t>Plan</w:t>
            </w:r>
          </w:p>
          <w:p w:rsidR="002129B9" w:rsidRPr="001D2265" w:rsidRDefault="002129B9" w:rsidP="002129B9">
            <w:pPr>
              <w:spacing w:after="0" w:line="240" w:lineRule="auto"/>
              <w:rPr>
                <w:rFonts w:ascii="Arial" w:hAnsi="Arial" w:cs="Arial"/>
                <w:sz w:val="16"/>
                <w:szCs w:val="16"/>
              </w:rPr>
            </w:pPr>
            <w:r w:rsidRPr="001D2265">
              <w:rPr>
                <w:rFonts w:ascii="Arial" w:hAnsi="Arial" w:cs="Arial"/>
                <w:sz w:val="16"/>
                <w:szCs w:val="16"/>
              </w:rPr>
              <w:t>Informes de avances</w:t>
            </w:r>
          </w:p>
          <w:p w:rsidR="002129B9" w:rsidRPr="001D2265" w:rsidRDefault="002129B9" w:rsidP="002129B9">
            <w:pPr>
              <w:pStyle w:val="Sinespaciado"/>
              <w:rPr>
                <w:rFonts w:ascii="Arial" w:hAnsi="Arial" w:cs="Arial"/>
                <w:sz w:val="16"/>
                <w:szCs w:val="16"/>
              </w:rPr>
            </w:pPr>
          </w:p>
          <w:p w:rsidR="00936F49" w:rsidRPr="001D2265" w:rsidRDefault="00936F49" w:rsidP="002129B9">
            <w:pPr>
              <w:pStyle w:val="Sinespaciado"/>
              <w:rPr>
                <w:rFonts w:ascii="Arial" w:hAnsi="Arial" w:cs="Arial"/>
                <w:sz w:val="16"/>
                <w:szCs w:val="16"/>
              </w:rPr>
            </w:pPr>
          </w:p>
          <w:p w:rsidR="00936F49" w:rsidRPr="001D2265" w:rsidRDefault="00936F49" w:rsidP="002129B9">
            <w:pPr>
              <w:pStyle w:val="Sinespaciado"/>
              <w:rPr>
                <w:rFonts w:ascii="Arial" w:hAnsi="Arial" w:cs="Arial"/>
                <w:sz w:val="16"/>
                <w:szCs w:val="16"/>
              </w:rPr>
            </w:pPr>
          </w:p>
          <w:p w:rsidR="00936F49" w:rsidRPr="001D2265" w:rsidRDefault="00936F49" w:rsidP="002129B9">
            <w:pPr>
              <w:pStyle w:val="Sinespaciado"/>
              <w:rPr>
                <w:rFonts w:ascii="Arial" w:hAnsi="Arial" w:cs="Arial"/>
                <w:sz w:val="16"/>
                <w:szCs w:val="16"/>
              </w:rPr>
            </w:pPr>
          </w:p>
        </w:tc>
        <w:tc>
          <w:tcPr>
            <w:tcW w:w="1134" w:type="dxa"/>
          </w:tcPr>
          <w:p w:rsidR="002129B9" w:rsidRPr="001D2265" w:rsidRDefault="002129B9" w:rsidP="002129B9">
            <w:pPr>
              <w:spacing w:after="0" w:line="240" w:lineRule="auto"/>
              <w:jc w:val="center"/>
              <w:rPr>
                <w:rFonts w:ascii="Arial" w:hAnsi="Arial" w:cs="Arial"/>
                <w:sz w:val="16"/>
                <w:szCs w:val="16"/>
              </w:rPr>
            </w:pPr>
          </w:p>
          <w:p w:rsidR="002129B9" w:rsidRPr="001D2265" w:rsidRDefault="002129B9" w:rsidP="002129B9">
            <w:pPr>
              <w:spacing w:after="0" w:line="240" w:lineRule="auto"/>
              <w:jc w:val="center"/>
              <w:rPr>
                <w:rFonts w:ascii="Arial" w:hAnsi="Arial" w:cs="Arial"/>
                <w:sz w:val="16"/>
                <w:szCs w:val="16"/>
              </w:rPr>
            </w:pPr>
            <w:r w:rsidRPr="001D2265">
              <w:rPr>
                <w:rFonts w:ascii="Arial" w:hAnsi="Arial" w:cs="Arial"/>
                <w:sz w:val="16"/>
                <w:szCs w:val="16"/>
              </w:rPr>
              <w:t>2</w:t>
            </w:r>
          </w:p>
        </w:tc>
        <w:tc>
          <w:tcPr>
            <w:tcW w:w="992" w:type="dxa"/>
          </w:tcPr>
          <w:p w:rsidR="002129B9" w:rsidRPr="001D2265" w:rsidRDefault="002129B9" w:rsidP="002129B9">
            <w:pPr>
              <w:spacing w:after="0" w:line="240" w:lineRule="auto"/>
              <w:jc w:val="center"/>
              <w:rPr>
                <w:rFonts w:ascii="Arial" w:hAnsi="Arial" w:cs="Arial"/>
                <w:sz w:val="16"/>
                <w:szCs w:val="16"/>
              </w:rPr>
            </w:pPr>
          </w:p>
          <w:p w:rsidR="002129B9" w:rsidRPr="001D2265" w:rsidRDefault="002129B9" w:rsidP="002129B9">
            <w:pPr>
              <w:spacing w:after="0" w:line="240" w:lineRule="auto"/>
              <w:jc w:val="center"/>
              <w:rPr>
                <w:rFonts w:ascii="Arial" w:hAnsi="Arial" w:cs="Arial"/>
                <w:sz w:val="16"/>
                <w:szCs w:val="16"/>
              </w:rPr>
            </w:pPr>
            <w:r w:rsidRPr="001D2265">
              <w:rPr>
                <w:rFonts w:ascii="Arial" w:hAnsi="Arial" w:cs="Arial"/>
                <w:sz w:val="16"/>
                <w:szCs w:val="16"/>
              </w:rPr>
              <w:t>8</w:t>
            </w:r>
          </w:p>
        </w:tc>
        <w:tc>
          <w:tcPr>
            <w:tcW w:w="567" w:type="dxa"/>
          </w:tcPr>
          <w:p w:rsidR="002129B9" w:rsidRPr="001D2265" w:rsidRDefault="002129B9" w:rsidP="002129B9">
            <w:pPr>
              <w:spacing w:after="0" w:line="240" w:lineRule="auto"/>
              <w:jc w:val="center"/>
              <w:rPr>
                <w:rFonts w:ascii="Arial" w:hAnsi="Arial" w:cs="Arial"/>
                <w:sz w:val="16"/>
                <w:szCs w:val="16"/>
              </w:rPr>
            </w:pPr>
          </w:p>
          <w:p w:rsidR="002129B9" w:rsidRPr="001D2265" w:rsidRDefault="002129B9" w:rsidP="002129B9">
            <w:pPr>
              <w:spacing w:after="0" w:line="240" w:lineRule="auto"/>
              <w:jc w:val="center"/>
              <w:rPr>
                <w:rFonts w:ascii="Arial" w:hAnsi="Arial" w:cs="Arial"/>
                <w:sz w:val="16"/>
                <w:szCs w:val="16"/>
              </w:rPr>
            </w:pPr>
            <w:r w:rsidRPr="001D2265">
              <w:rPr>
                <w:rFonts w:ascii="Arial" w:hAnsi="Arial" w:cs="Arial"/>
                <w:sz w:val="16"/>
                <w:szCs w:val="16"/>
              </w:rPr>
              <w:t>X</w:t>
            </w:r>
          </w:p>
        </w:tc>
        <w:tc>
          <w:tcPr>
            <w:tcW w:w="425" w:type="dxa"/>
          </w:tcPr>
          <w:p w:rsidR="002129B9" w:rsidRPr="001D2265" w:rsidRDefault="002129B9" w:rsidP="002129B9">
            <w:pPr>
              <w:spacing w:after="0" w:line="240" w:lineRule="auto"/>
              <w:jc w:val="center"/>
              <w:rPr>
                <w:rFonts w:ascii="Arial" w:hAnsi="Arial" w:cs="Arial"/>
                <w:sz w:val="16"/>
                <w:szCs w:val="16"/>
              </w:rPr>
            </w:pPr>
          </w:p>
        </w:tc>
        <w:tc>
          <w:tcPr>
            <w:tcW w:w="425" w:type="dxa"/>
          </w:tcPr>
          <w:p w:rsidR="002129B9" w:rsidRPr="001D2265" w:rsidRDefault="002129B9" w:rsidP="002129B9">
            <w:pPr>
              <w:spacing w:after="0" w:line="240" w:lineRule="auto"/>
              <w:jc w:val="center"/>
              <w:rPr>
                <w:rFonts w:ascii="Arial" w:hAnsi="Arial" w:cs="Arial"/>
                <w:sz w:val="16"/>
                <w:szCs w:val="16"/>
              </w:rPr>
            </w:pPr>
          </w:p>
          <w:p w:rsidR="002129B9" w:rsidRPr="001D2265" w:rsidRDefault="002129B9" w:rsidP="002129B9">
            <w:pPr>
              <w:spacing w:after="0" w:line="240" w:lineRule="auto"/>
              <w:jc w:val="center"/>
              <w:rPr>
                <w:rFonts w:ascii="Arial" w:hAnsi="Arial" w:cs="Arial"/>
                <w:sz w:val="16"/>
                <w:szCs w:val="16"/>
              </w:rPr>
            </w:pPr>
            <w:r w:rsidRPr="001D2265">
              <w:rPr>
                <w:rFonts w:ascii="Arial" w:hAnsi="Arial" w:cs="Arial"/>
                <w:sz w:val="16"/>
                <w:szCs w:val="16"/>
              </w:rPr>
              <w:t>X</w:t>
            </w:r>
          </w:p>
        </w:tc>
        <w:tc>
          <w:tcPr>
            <w:tcW w:w="426" w:type="dxa"/>
          </w:tcPr>
          <w:p w:rsidR="002129B9" w:rsidRPr="001D2265" w:rsidRDefault="002129B9" w:rsidP="002129B9">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1D6312" w:rsidRDefault="002129B9" w:rsidP="000539C6">
            <w:pPr>
              <w:spacing w:after="0" w:line="240" w:lineRule="auto"/>
              <w:jc w:val="both"/>
              <w:rPr>
                <w:rStyle w:val="Hipervnculo"/>
                <w:rFonts w:ascii="Arial" w:hAnsi="Arial" w:cs="Arial"/>
                <w:sz w:val="16"/>
                <w:szCs w:val="16"/>
              </w:rPr>
            </w:pPr>
            <w:r w:rsidRPr="001D2265">
              <w:rPr>
                <w:rFonts w:ascii="Arial" w:hAnsi="Arial" w:cs="Arial"/>
                <w:sz w:val="16"/>
                <w:szCs w:val="16"/>
              </w:rPr>
              <w:t xml:space="preserve">De acuerdo al Plan Nacional de desarrollo (Art. 339 CPC 1991). Los artículos 26 y 29 de la Ley 152 (julio 15) de 1994 fija las directrices para la elaboración y presentación de los Planes de Acción Institucionales. El Plan de Acción del Hospital Civil de Ipiales E.S.E es un instrumento mediante el cual las dependencias programan y realizan seguimiento a las estrategias, actividades e indicadores asociados a los objetivos institucionales para el cumplimiento de los resultados previstos para la vigencia, esta información hacer parte de la memoria institucional porque contiene información sobre las estrategias, actividades e indicadores de todas las dependencias, constituyéndose en una herramienta esencial para la toma de decisiones. Cerrado el Plan de Acción y/o cumplida la vigencia del mismo, se conservara  por un tiempo primario de retención global de diez (10) años. Cumplido el tiempo en Archivo Central se hace conservación total,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EA6817" w:rsidRPr="001D2265">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3" w:history="1">
              <w:r w:rsidR="00EA6817" w:rsidRPr="001D2265">
                <w:rPr>
                  <w:rStyle w:val="Hipervnculo"/>
                  <w:rFonts w:ascii="Arial" w:hAnsi="Arial" w:cs="Arial"/>
                  <w:sz w:val="16"/>
                  <w:szCs w:val="16"/>
                </w:rPr>
                <w:t>http://hci.gov.co/site/mipg/Plan%20de20Seguridad%20%y%Privacidad%20de%20la%20Informaci%C3%B3n%20.pdf</w:t>
              </w:r>
            </w:hyperlink>
          </w:p>
          <w:p w:rsidR="001D2265" w:rsidRPr="001D2265" w:rsidRDefault="001D2265" w:rsidP="001D2265">
            <w:pPr>
              <w:spacing w:after="0" w:line="240" w:lineRule="auto"/>
              <w:jc w:val="both"/>
              <w:rPr>
                <w:rFonts w:ascii="Arial" w:hAnsi="Arial" w:cs="Arial"/>
                <w:sz w:val="16"/>
                <w:szCs w:val="16"/>
              </w:rPr>
            </w:pPr>
            <w:hyperlink r:id="rId14" w:history="1">
              <w:r w:rsidRPr="001D2265">
                <w:rPr>
                  <w:rStyle w:val="Hipervnculo"/>
                  <w:rFonts w:ascii="Arial" w:hAnsi="Arial" w:cs="Arial"/>
                  <w:sz w:val="16"/>
                  <w:szCs w:val="16"/>
                </w:rPr>
                <w:t>http://hci.gov.cosite/mipg/Plan%20de%20Tratamiento%20de%20Riesgos%20de%20Seguridad%20y%20Privacidad%20de%20la%20Informaci%C3%B3n%20.pdf</w:t>
              </w:r>
            </w:hyperlink>
          </w:p>
          <w:p w:rsidR="001D2265" w:rsidRPr="001D2265" w:rsidRDefault="001D2265" w:rsidP="001D2265">
            <w:pPr>
              <w:spacing w:after="0" w:line="240" w:lineRule="auto"/>
              <w:jc w:val="both"/>
              <w:rPr>
                <w:rFonts w:ascii="Arial" w:hAnsi="Arial" w:cs="Arial"/>
                <w:sz w:val="16"/>
                <w:szCs w:val="16"/>
              </w:rPr>
            </w:pPr>
            <w:r>
              <w:rPr>
                <w:rFonts w:ascii="Arial" w:hAnsi="Arial" w:cs="Arial"/>
                <w:sz w:val="16"/>
                <w:szCs w:val="16"/>
              </w:rPr>
              <w:t>A</w:t>
            </w:r>
            <w:r w:rsidRPr="001D2265">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2B4E82" w:rsidRDefault="002B4E82" w:rsidP="00AF178B">
      <w:pPr>
        <w:pStyle w:val="Sinespaciado"/>
        <w:rPr>
          <w:rFonts w:ascii="Arial Black" w:hAnsi="Arial Black"/>
          <w:b/>
          <w:sz w:val="18"/>
          <w:szCs w:val="18"/>
        </w:rPr>
      </w:pPr>
    </w:p>
    <w:p w:rsidR="001D2265" w:rsidRDefault="001D2265" w:rsidP="003B4C0D">
      <w:pPr>
        <w:pStyle w:val="Sinespaciado"/>
        <w:ind w:left="142"/>
        <w:rPr>
          <w:rFonts w:ascii="Arial Black" w:hAnsi="Arial Black"/>
          <w:b/>
          <w:sz w:val="18"/>
          <w:szCs w:val="18"/>
        </w:rPr>
      </w:pPr>
    </w:p>
    <w:p w:rsidR="001D2265" w:rsidRDefault="001D2265" w:rsidP="003B4C0D">
      <w:pPr>
        <w:pStyle w:val="Sinespaciado"/>
        <w:ind w:left="142"/>
        <w:rPr>
          <w:rFonts w:ascii="Arial Black" w:hAnsi="Arial Black"/>
          <w:b/>
          <w:sz w:val="18"/>
          <w:szCs w:val="18"/>
        </w:rPr>
      </w:pPr>
    </w:p>
    <w:p w:rsidR="00214339" w:rsidRDefault="00214339">
      <w:pPr>
        <w:spacing w:after="160" w:line="259" w:lineRule="auto"/>
        <w:rPr>
          <w:rFonts w:ascii="Arial Black" w:hAnsi="Arial Black"/>
          <w:b/>
          <w:sz w:val="18"/>
          <w:szCs w:val="18"/>
        </w:rPr>
      </w:pPr>
      <w:r>
        <w:rPr>
          <w:rFonts w:ascii="Arial Black" w:hAnsi="Arial Black"/>
          <w:b/>
          <w:sz w:val="18"/>
          <w:szCs w:val="18"/>
        </w:rPr>
        <w:br w:type="page"/>
      </w:r>
    </w:p>
    <w:p w:rsidR="0051790F" w:rsidRDefault="0051790F" w:rsidP="0057168E">
      <w:pPr>
        <w:pStyle w:val="Sinespaciado"/>
        <w:ind w:left="142"/>
        <w:rPr>
          <w:rFonts w:ascii="Arial Black" w:hAnsi="Arial Black"/>
          <w:b/>
          <w:sz w:val="18"/>
          <w:szCs w:val="18"/>
        </w:rPr>
      </w:pPr>
    </w:p>
    <w:p w:rsidR="002104B8" w:rsidRPr="00824091" w:rsidRDefault="002104B8" w:rsidP="0057168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503991">
        <w:rPr>
          <w:rFonts w:ascii="Arial Black" w:hAnsi="Arial Black"/>
          <w:b/>
          <w:sz w:val="18"/>
          <w:szCs w:val="18"/>
        </w:rPr>
        <w:t xml:space="preserve"> 5</w:t>
      </w:r>
      <w:r w:rsidR="006F4EE7">
        <w:rPr>
          <w:rFonts w:ascii="Arial Black" w:hAnsi="Arial Black"/>
          <w:b/>
          <w:sz w:val="18"/>
          <w:szCs w:val="18"/>
        </w:rPr>
        <w:t xml:space="preserve"> </w:t>
      </w:r>
      <w:r w:rsidRPr="00824091">
        <w:rPr>
          <w:rFonts w:ascii="Arial Black" w:hAnsi="Arial Black"/>
          <w:b/>
          <w:sz w:val="18"/>
          <w:szCs w:val="18"/>
        </w:rPr>
        <w:t>DE:</w:t>
      </w:r>
      <w:r w:rsidR="00B9274F">
        <w:rPr>
          <w:rFonts w:ascii="Arial Black" w:hAnsi="Arial Black"/>
          <w:b/>
          <w:sz w:val="18"/>
          <w:szCs w:val="18"/>
        </w:rPr>
        <w:t xml:space="preserve"> 9</w:t>
      </w:r>
    </w:p>
    <w:p w:rsidR="002104B8" w:rsidRDefault="002104B8" w:rsidP="0057168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2104B8" w:rsidRDefault="002104B8" w:rsidP="0057168E">
      <w:pPr>
        <w:pStyle w:val="Sinespaciado"/>
        <w:ind w:left="142"/>
        <w:rPr>
          <w:rFonts w:ascii="Arial Black" w:hAnsi="Arial Black"/>
          <w:b/>
          <w:sz w:val="18"/>
          <w:szCs w:val="18"/>
        </w:rPr>
      </w:pPr>
      <w:r>
        <w:rPr>
          <w:rFonts w:ascii="Arial Black" w:hAnsi="Arial Black"/>
          <w:b/>
          <w:sz w:val="18"/>
          <w:szCs w:val="18"/>
        </w:rPr>
        <w:t>CÓDIGO SECCIÓN: 104</w:t>
      </w:r>
    </w:p>
    <w:p w:rsidR="002104B8" w:rsidRDefault="002104B8" w:rsidP="002104B8">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2104B8" w:rsidRPr="00824091" w:rsidTr="00D20147">
        <w:tc>
          <w:tcPr>
            <w:tcW w:w="1187" w:type="dxa"/>
            <w:vMerge w:val="restart"/>
            <w:shd w:val="clear" w:color="auto" w:fill="00B0F0"/>
          </w:tcPr>
          <w:p w:rsidR="002104B8" w:rsidRPr="00824091" w:rsidRDefault="002104B8" w:rsidP="00D97DD7">
            <w:pPr>
              <w:spacing w:after="0" w:line="240" w:lineRule="auto"/>
              <w:rPr>
                <w:rFonts w:ascii="Arial Black" w:hAnsi="Arial Black"/>
                <w:b/>
                <w:sz w:val="18"/>
                <w:szCs w:val="18"/>
              </w:rPr>
            </w:pPr>
          </w:p>
          <w:p w:rsidR="002104B8" w:rsidRPr="00824091" w:rsidRDefault="002104B8" w:rsidP="00D97DD7">
            <w:pPr>
              <w:spacing w:after="0" w:line="240" w:lineRule="auto"/>
              <w:rPr>
                <w:rFonts w:ascii="Arial Black" w:hAnsi="Arial Black"/>
                <w:b/>
                <w:sz w:val="18"/>
                <w:szCs w:val="18"/>
              </w:rPr>
            </w:pPr>
          </w:p>
          <w:p w:rsidR="002104B8" w:rsidRPr="00824091" w:rsidRDefault="002104B8"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2104B8" w:rsidRPr="00824091" w:rsidRDefault="002104B8" w:rsidP="00D97DD7">
            <w:pPr>
              <w:spacing w:after="0" w:line="240" w:lineRule="auto"/>
              <w:jc w:val="center"/>
              <w:rPr>
                <w:rFonts w:ascii="Arial Black" w:hAnsi="Arial Black"/>
                <w:b/>
                <w:sz w:val="18"/>
                <w:szCs w:val="18"/>
              </w:rPr>
            </w:pPr>
          </w:p>
          <w:p w:rsidR="002104B8" w:rsidRPr="00824091" w:rsidRDefault="002104B8"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2104B8" w:rsidRPr="00824091" w:rsidRDefault="002104B8"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2104B8" w:rsidRPr="00824091" w:rsidRDefault="002104B8"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2104B8" w:rsidRPr="00824091" w:rsidRDefault="002104B8"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2104B8" w:rsidRPr="00824091" w:rsidRDefault="002104B8"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2104B8" w:rsidRPr="00824091" w:rsidTr="00503991">
        <w:trPr>
          <w:trHeight w:val="772"/>
        </w:trPr>
        <w:tc>
          <w:tcPr>
            <w:tcW w:w="1187" w:type="dxa"/>
            <w:vMerge/>
            <w:shd w:val="clear" w:color="auto" w:fill="8496B0" w:themeFill="text2" w:themeFillTint="99"/>
          </w:tcPr>
          <w:p w:rsidR="002104B8" w:rsidRPr="00824091" w:rsidRDefault="002104B8" w:rsidP="00D97DD7">
            <w:pPr>
              <w:spacing w:after="0" w:line="240" w:lineRule="auto"/>
              <w:rPr>
                <w:rFonts w:ascii="Arial Black" w:hAnsi="Arial Black"/>
                <w:sz w:val="18"/>
                <w:szCs w:val="18"/>
              </w:rPr>
            </w:pPr>
          </w:p>
        </w:tc>
        <w:tc>
          <w:tcPr>
            <w:tcW w:w="4337" w:type="dxa"/>
            <w:vMerge/>
            <w:shd w:val="clear" w:color="auto" w:fill="8496B0" w:themeFill="text2" w:themeFillTint="99"/>
          </w:tcPr>
          <w:p w:rsidR="002104B8" w:rsidRPr="00824091" w:rsidRDefault="002104B8" w:rsidP="00D97DD7">
            <w:pPr>
              <w:spacing w:after="0" w:line="240" w:lineRule="auto"/>
              <w:rPr>
                <w:rFonts w:ascii="Arial Black" w:hAnsi="Arial Black"/>
                <w:sz w:val="18"/>
                <w:szCs w:val="18"/>
              </w:rPr>
            </w:pPr>
          </w:p>
        </w:tc>
        <w:tc>
          <w:tcPr>
            <w:tcW w:w="1134" w:type="dxa"/>
            <w:shd w:val="clear" w:color="auto" w:fill="00B0F0"/>
          </w:tcPr>
          <w:p w:rsidR="002104B8" w:rsidRPr="00824091" w:rsidRDefault="002104B8"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2104B8" w:rsidRPr="00824091" w:rsidRDefault="002104B8"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p>
          <w:p w:rsidR="002104B8" w:rsidRPr="00824091" w:rsidRDefault="002104B8" w:rsidP="00C84902">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2104B8" w:rsidRPr="00824091" w:rsidRDefault="002104B8" w:rsidP="00D97DD7">
            <w:pPr>
              <w:spacing w:after="0" w:line="240" w:lineRule="auto"/>
              <w:rPr>
                <w:rFonts w:ascii="Arial Black" w:hAnsi="Arial Black"/>
                <w:sz w:val="18"/>
                <w:szCs w:val="18"/>
              </w:rPr>
            </w:pPr>
          </w:p>
        </w:tc>
      </w:tr>
      <w:tr w:rsidR="00C46541" w:rsidRPr="00B7391B" w:rsidTr="00503991">
        <w:trPr>
          <w:trHeight w:val="70"/>
        </w:trPr>
        <w:tc>
          <w:tcPr>
            <w:tcW w:w="1187" w:type="dxa"/>
          </w:tcPr>
          <w:p w:rsidR="00C46541" w:rsidRPr="00503991" w:rsidRDefault="00C46541" w:rsidP="00C46541">
            <w:pPr>
              <w:spacing w:after="0" w:line="240" w:lineRule="auto"/>
              <w:rPr>
                <w:rFonts w:ascii="Arial" w:hAnsi="Arial" w:cs="Arial"/>
                <w:b/>
                <w:sz w:val="16"/>
                <w:szCs w:val="16"/>
              </w:rPr>
            </w:pPr>
          </w:p>
          <w:p w:rsidR="00C46541" w:rsidRPr="00503991" w:rsidRDefault="00027ED8" w:rsidP="00C46541">
            <w:pPr>
              <w:spacing w:after="0" w:line="240" w:lineRule="auto"/>
              <w:rPr>
                <w:rFonts w:ascii="Arial" w:hAnsi="Arial" w:cs="Arial"/>
                <w:b/>
                <w:sz w:val="16"/>
                <w:szCs w:val="16"/>
              </w:rPr>
            </w:pPr>
            <w:r w:rsidRPr="00503991">
              <w:rPr>
                <w:rFonts w:ascii="Arial" w:hAnsi="Arial" w:cs="Arial"/>
                <w:b/>
                <w:sz w:val="16"/>
                <w:szCs w:val="16"/>
              </w:rPr>
              <w:t>104-26</w:t>
            </w:r>
            <w:r w:rsidR="00E00D24" w:rsidRPr="00503991">
              <w:rPr>
                <w:rFonts w:ascii="Arial" w:hAnsi="Arial" w:cs="Arial"/>
                <w:b/>
                <w:sz w:val="16"/>
                <w:szCs w:val="16"/>
              </w:rPr>
              <w:t>.5</w:t>
            </w:r>
          </w:p>
        </w:tc>
        <w:tc>
          <w:tcPr>
            <w:tcW w:w="4337" w:type="dxa"/>
          </w:tcPr>
          <w:p w:rsidR="00C46541" w:rsidRPr="00503991" w:rsidRDefault="00C46541" w:rsidP="00C46541">
            <w:pPr>
              <w:spacing w:after="0" w:line="240" w:lineRule="auto"/>
              <w:rPr>
                <w:rFonts w:ascii="Arial" w:hAnsi="Arial" w:cs="Arial"/>
                <w:b/>
                <w:sz w:val="16"/>
                <w:szCs w:val="16"/>
              </w:rPr>
            </w:pPr>
          </w:p>
          <w:p w:rsidR="00C46541" w:rsidRPr="00503991" w:rsidRDefault="00C46541" w:rsidP="00C46541">
            <w:pPr>
              <w:spacing w:after="0" w:line="240" w:lineRule="auto"/>
              <w:rPr>
                <w:rFonts w:ascii="Arial" w:hAnsi="Arial" w:cs="Arial"/>
                <w:b/>
                <w:sz w:val="16"/>
                <w:szCs w:val="16"/>
              </w:rPr>
            </w:pPr>
            <w:r w:rsidRPr="00503991">
              <w:rPr>
                <w:rFonts w:ascii="Arial" w:hAnsi="Arial" w:cs="Arial"/>
                <w:b/>
                <w:sz w:val="16"/>
                <w:szCs w:val="16"/>
              </w:rPr>
              <w:t>Plan de Desarrollo Institucional</w:t>
            </w:r>
          </w:p>
          <w:p w:rsidR="00C46541" w:rsidRPr="00503991" w:rsidRDefault="00C46541" w:rsidP="00C46541">
            <w:pPr>
              <w:spacing w:after="0" w:line="240" w:lineRule="auto"/>
              <w:rPr>
                <w:rFonts w:ascii="Arial" w:hAnsi="Arial" w:cs="Arial"/>
                <w:sz w:val="16"/>
                <w:szCs w:val="16"/>
              </w:rPr>
            </w:pPr>
            <w:r w:rsidRPr="00503991">
              <w:rPr>
                <w:rFonts w:ascii="Arial" w:hAnsi="Arial" w:cs="Arial"/>
                <w:sz w:val="16"/>
                <w:szCs w:val="16"/>
              </w:rPr>
              <w:t>Plan</w:t>
            </w:r>
          </w:p>
          <w:p w:rsidR="00C46541" w:rsidRPr="00503991" w:rsidRDefault="00C46541" w:rsidP="00C46541">
            <w:pPr>
              <w:spacing w:after="0" w:line="240" w:lineRule="auto"/>
              <w:rPr>
                <w:rFonts w:ascii="Arial" w:hAnsi="Arial" w:cs="Arial"/>
                <w:sz w:val="16"/>
                <w:szCs w:val="16"/>
              </w:rPr>
            </w:pPr>
            <w:r w:rsidRPr="00503991">
              <w:rPr>
                <w:rFonts w:ascii="Arial" w:hAnsi="Arial" w:cs="Arial"/>
                <w:sz w:val="16"/>
                <w:szCs w:val="16"/>
              </w:rPr>
              <w:t>Informes de avances</w:t>
            </w:r>
          </w:p>
          <w:p w:rsidR="00C46541" w:rsidRPr="00503991" w:rsidRDefault="00C46541" w:rsidP="00C46541">
            <w:pPr>
              <w:spacing w:after="0" w:line="240" w:lineRule="auto"/>
              <w:rPr>
                <w:rFonts w:ascii="Arial" w:hAnsi="Arial" w:cs="Arial"/>
                <w:b/>
                <w:sz w:val="16"/>
                <w:szCs w:val="16"/>
              </w:rPr>
            </w:pPr>
          </w:p>
          <w:p w:rsidR="00C46541" w:rsidRPr="00503991" w:rsidRDefault="00C46541" w:rsidP="00C46541">
            <w:pPr>
              <w:spacing w:after="0" w:line="240" w:lineRule="auto"/>
              <w:rPr>
                <w:rFonts w:ascii="Arial" w:hAnsi="Arial" w:cs="Arial"/>
                <w:b/>
                <w:sz w:val="16"/>
                <w:szCs w:val="16"/>
              </w:rPr>
            </w:pPr>
          </w:p>
          <w:p w:rsidR="00C46541" w:rsidRPr="00503991" w:rsidRDefault="00C46541" w:rsidP="00C46541">
            <w:pPr>
              <w:pStyle w:val="Sinespaciado"/>
              <w:spacing w:line="256" w:lineRule="auto"/>
              <w:rPr>
                <w:rFonts w:ascii="Arial" w:hAnsi="Arial" w:cs="Arial"/>
                <w:b/>
                <w:sz w:val="16"/>
                <w:szCs w:val="16"/>
              </w:rPr>
            </w:pPr>
          </w:p>
        </w:tc>
        <w:tc>
          <w:tcPr>
            <w:tcW w:w="1134" w:type="dxa"/>
          </w:tcPr>
          <w:p w:rsidR="00C46541" w:rsidRPr="00503991" w:rsidRDefault="00C46541" w:rsidP="00C46541">
            <w:pPr>
              <w:spacing w:after="0" w:line="240" w:lineRule="auto"/>
              <w:jc w:val="center"/>
              <w:rPr>
                <w:rFonts w:ascii="Arial" w:hAnsi="Arial" w:cs="Arial"/>
                <w:sz w:val="16"/>
                <w:szCs w:val="16"/>
              </w:rPr>
            </w:pPr>
          </w:p>
          <w:p w:rsidR="00C46541" w:rsidRPr="00503991" w:rsidRDefault="00C46541" w:rsidP="00C46541">
            <w:pPr>
              <w:spacing w:after="0" w:line="240" w:lineRule="auto"/>
              <w:jc w:val="center"/>
              <w:rPr>
                <w:rFonts w:ascii="Arial" w:hAnsi="Arial" w:cs="Arial"/>
                <w:sz w:val="16"/>
                <w:szCs w:val="16"/>
              </w:rPr>
            </w:pPr>
            <w:r w:rsidRPr="00503991">
              <w:rPr>
                <w:rFonts w:ascii="Arial" w:hAnsi="Arial" w:cs="Arial"/>
                <w:sz w:val="16"/>
                <w:szCs w:val="16"/>
              </w:rPr>
              <w:t>2</w:t>
            </w:r>
          </w:p>
        </w:tc>
        <w:tc>
          <w:tcPr>
            <w:tcW w:w="992" w:type="dxa"/>
          </w:tcPr>
          <w:p w:rsidR="00C46541" w:rsidRPr="00503991" w:rsidRDefault="00C46541" w:rsidP="00C46541">
            <w:pPr>
              <w:spacing w:after="0" w:line="240" w:lineRule="auto"/>
              <w:jc w:val="center"/>
              <w:rPr>
                <w:rFonts w:ascii="Arial" w:hAnsi="Arial" w:cs="Arial"/>
                <w:sz w:val="16"/>
                <w:szCs w:val="16"/>
              </w:rPr>
            </w:pPr>
          </w:p>
          <w:p w:rsidR="00C46541" w:rsidRPr="00503991" w:rsidRDefault="00C46541" w:rsidP="00C46541">
            <w:pPr>
              <w:spacing w:after="0" w:line="240" w:lineRule="auto"/>
              <w:jc w:val="center"/>
              <w:rPr>
                <w:rFonts w:ascii="Arial" w:hAnsi="Arial" w:cs="Arial"/>
                <w:sz w:val="16"/>
                <w:szCs w:val="16"/>
              </w:rPr>
            </w:pPr>
            <w:r w:rsidRPr="00503991">
              <w:rPr>
                <w:rFonts w:ascii="Arial" w:hAnsi="Arial" w:cs="Arial"/>
                <w:sz w:val="16"/>
                <w:szCs w:val="16"/>
              </w:rPr>
              <w:t>8</w:t>
            </w:r>
          </w:p>
        </w:tc>
        <w:tc>
          <w:tcPr>
            <w:tcW w:w="567" w:type="dxa"/>
          </w:tcPr>
          <w:p w:rsidR="00C46541" w:rsidRPr="00503991" w:rsidRDefault="00C46541" w:rsidP="00C46541">
            <w:pPr>
              <w:spacing w:after="0" w:line="240" w:lineRule="auto"/>
              <w:jc w:val="center"/>
              <w:rPr>
                <w:rFonts w:ascii="Arial" w:hAnsi="Arial" w:cs="Arial"/>
                <w:sz w:val="16"/>
                <w:szCs w:val="16"/>
              </w:rPr>
            </w:pPr>
          </w:p>
          <w:p w:rsidR="00C46541" w:rsidRPr="00503991" w:rsidRDefault="00C46541" w:rsidP="00C46541">
            <w:pPr>
              <w:spacing w:after="0" w:line="240" w:lineRule="auto"/>
              <w:jc w:val="center"/>
              <w:rPr>
                <w:rFonts w:ascii="Arial" w:hAnsi="Arial" w:cs="Arial"/>
                <w:sz w:val="16"/>
                <w:szCs w:val="16"/>
              </w:rPr>
            </w:pPr>
            <w:r w:rsidRPr="00503991">
              <w:rPr>
                <w:rFonts w:ascii="Arial" w:hAnsi="Arial" w:cs="Arial"/>
                <w:sz w:val="16"/>
                <w:szCs w:val="16"/>
              </w:rPr>
              <w:t>X</w:t>
            </w:r>
          </w:p>
        </w:tc>
        <w:tc>
          <w:tcPr>
            <w:tcW w:w="425" w:type="dxa"/>
          </w:tcPr>
          <w:p w:rsidR="00C46541" w:rsidRPr="00503991" w:rsidRDefault="00C46541" w:rsidP="00C46541">
            <w:pPr>
              <w:spacing w:after="0" w:line="240" w:lineRule="auto"/>
              <w:jc w:val="center"/>
              <w:rPr>
                <w:rFonts w:ascii="Arial" w:hAnsi="Arial" w:cs="Arial"/>
                <w:sz w:val="16"/>
                <w:szCs w:val="16"/>
              </w:rPr>
            </w:pPr>
          </w:p>
        </w:tc>
        <w:tc>
          <w:tcPr>
            <w:tcW w:w="425" w:type="dxa"/>
          </w:tcPr>
          <w:p w:rsidR="00C46541" w:rsidRPr="00503991" w:rsidRDefault="00C46541" w:rsidP="00C46541">
            <w:pPr>
              <w:spacing w:after="0" w:line="240" w:lineRule="auto"/>
              <w:jc w:val="center"/>
              <w:rPr>
                <w:rFonts w:ascii="Arial" w:hAnsi="Arial" w:cs="Arial"/>
                <w:sz w:val="16"/>
                <w:szCs w:val="16"/>
              </w:rPr>
            </w:pPr>
          </w:p>
          <w:p w:rsidR="00C46541" w:rsidRPr="00503991" w:rsidRDefault="00C46541" w:rsidP="00C46541">
            <w:pPr>
              <w:spacing w:after="0" w:line="240" w:lineRule="auto"/>
              <w:jc w:val="center"/>
              <w:rPr>
                <w:rFonts w:ascii="Arial" w:hAnsi="Arial" w:cs="Arial"/>
                <w:sz w:val="16"/>
                <w:szCs w:val="16"/>
              </w:rPr>
            </w:pPr>
            <w:r w:rsidRPr="00503991">
              <w:rPr>
                <w:rFonts w:ascii="Arial" w:hAnsi="Arial" w:cs="Arial"/>
                <w:sz w:val="16"/>
                <w:szCs w:val="16"/>
              </w:rPr>
              <w:t>X</w:t>
            </w:r>
          </w:p>
        </w:tc>
        <w:tc>
          <w:tcPr>
            <w:tcW w:w="426" w:type="dxa"/>
          </w:tcPr>
          <w:p w:rsidR="00C46541" w:rsidRPr="00503991" w:rsidRDefault="00C46541" w:rsidP="00C46541">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C46541" w:rsidRPr="00503991" w:rsidRDefault="00C46541" w:rsidP="00C46541">
            <w:pPr>
              <w:pStyle w:val="Sinespaciado"/>
              <w:jc w:val="both"/>
              <w:rPr>
                <w:rFonts w:ascii="Arial" w:hAnsi="Arial" w:cs="Arial"/>
                <w:sz w:val="16"/>
                <w:szCs w:val="16"/>
              </w:rPr>
            </w:pPr>
          </w:p>
          <w:p w:rsidR="00C46541" w:rsidRDefault="00C46541" w:rsidP="00E52057">
            <w:pPr>
              <w:spacing w:after="0" w:line="240" w:lineRule="auto"/>
              <w:jc w:val="both"/>
              <w:rPr>
                <w:rStyle w:val="Hipervnculo"/>
                <w:rFonts w:ascii="Arial" w:hAnsi="Arial" w:cs="Arial"/>
                <w:sz w:val="16"/>
                <w:szCs w:val="16"/>
              </w:rPr>
            </w:pPr>
            <w:r w:rsidRPr="00503991">
              <w:rPr>
                <w:rFonts w:ascii="Arial" w:hAnsi="Arial" w:cs="Arial"/>
                <w:sz w:val="16"/>
                <w:szCs w:val="16"/>
              </w:rPr>
              <w:t xml:space="preserve">Manual de funciones y competencias Acuerdo 06 de 2006 y de acuerdo al Plan Nacional de desarrollo (Art. 339 CPC 1991) Este artículo constitucional fue reglamentado en la Ley 152 de 1994 por la cual se estableció la Ley Orgánica del Plan de Desarrollo, en la que se indica que existirá un plan de desarrollo Nacional el cual  está relacionado con el programa de gobierno, el Plan de Desarrollo es la carta de navegación que alinee a la Institución a alcanzar objetivos comunes donde confluyan de manera organizada los esfuerzos y recursos institucionales para alcanzar el crecimiento necesitado para los usuarios y sus familias. Cumplida la vigencia administrativa y/o cerrada el expediente se conservara  por un tiempo primario de retención global de diez (10) años. Terminado el tiempo en Archivo Central se hace conservación total,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EA6817" w:rsidRPr="00503991">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5" w:history="1">
              <w:r w:rsidR="00EA6817" w:rsidRPr="00503991">
                <w:rPr>
                  <w:rStyle w:val="Hipervnculo"/>
                  <w:rFonts w:ascii="Arial" w:hAnsi="Arial" w:cs="Arial"/>
                  <w:sz w:val="16"/>
                  <w:szCs w:val="16"/>
                </w:rPr>
                <w:t>http://hci.gov.co/site/mipg/Plan%20de20Seguridad%20%y%Privacidad%20de%20la%20Informaci%C3%B3n%20.pdf</w:t>
              </w:r>
            </w:hyperlink>
          </w:p>
          <w:p w:rsidR="00503991" w:rsidRPr="00503991" w:rsidRDefault="00503991" w:rsidP="00503991">
            <w:pPr>
              <w:spacing w:after="0" w:line="240" w:lineRule="auto"/>
              <w:jc w:val="both"/>
              <w:rPr>
                <w:rFonts w:ascii="Arial" w:hAnsi="Arial" w:cs="Arial"/>
                <w:sz w:val="16"/>
                <w:szCs w:val="16"/>
              </w:rPr>
            </w:pPr>
            <w:hyperlink r:id="rId16" w:history="1">
              <w:r w:rsidRPr="00503991">
                <w:rPr>
                  <w:rStyle w:val="Hipervnculo"/>
                  <w:rFonts w:ascii="Arial" w:hAnsi="Arial" w:cs="Arial"/>
                  <w:sz w:val="16"/>
                  <w:szCs w:val="16"/>
                </w:rPr>
                <w:t>http://hci.gov.cosite/mipg/Plan%20de%20Tratamiento%20de%20Riesgos%20de%20Seguridad%20y%20Privacidad%20de%20la%20Informaci%C3%B3n%20.pdf</w:t>
              </w:r>
            </w:hyperlink>
          </w:p>
          <w:p w:rsidR="00503991" w:rsidRPr="00503991" w:rsidRDefault="00503991" w:rsidP="00503991">
            <w:pPr>
              <w:spacing w:after="0" w:line="240" w:lineRule="auto"/>
              <w:jc w:val="both"/>
              <w:rPr>
                <w:rFonts w:ascii="Arial" w:hAnsi="Arial" w:cs="Arial"/>
                <w:sz w:val="16"/>
                <w:szCs w:val="16"/>
              </w:rPr>
            </w:pPr>
            <w:r>
              <w:rPr>
                <w:rFonts w:ascii="Arial" w:hAnsi="Arial" w:cs="Arial"/>
                <w:sz w:val="16"/>
                <w:szCs w:val="16"/>
              </w:rPr>
              <w:t>A</w:t>
            </w:r>
            <w:r w:rsidRPr="00503991">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E52057" w:rsidRDefault="00E52057" w:rsidP="00E52057">
      <w:pPr>
        <w:pStyle w:val="Sinespaciado"/>
        <w:rPr>
          <w:rFonts w:ascii="Arial Black" w:hAnsi="Arial Black"/>
          <w:b/>
          <w:sz w:val="18"/>
          <w:szCs w:val="18"/>
        </w:rPr>
      </w:pPr>
    </w:p>
    <w:p w:rsidR="00503991" w:rsidRDefault="00503991" w:rsidP="00E52057">
      <w:pPr>
        <w:pStyle w:val="Sinespaciado"/>
        <w:ind w:left="142"/>
        <w:rPr>
          <w:rFonts w:ascii="Arial Black" w:hAnsi="Arial Black"/>
          <w:b/>
          <w:sz w:val="18"/>
          <w:szCs w:val="18"/>
        </w:rPr>
      </w:pPr>
    </w:p>
    <w:p w:rsidR="00EA6817" w:rsidRDefault="00EA6817" w:rsidP="00AF178B">
      <w:pPr>
        <w:pStyle w:val="Sinespaciado"/>
        <w:rPr>
          <w:rFonts w:ascii="Arial Black" w:hAnsi="Arial Black"/>
          <w:b/>
          <w:sz w:val="18"/>
          <w:szCs w:val="18"/>
        </w:rPr>
      </w:pPr>
    </w:p>
    <w:p w:rsidR="007E5A9A" w:rsidRDefault="007E5A9A">
      <w:pPr>
        <w:spacing w:after="160" w:line="259" w:lineRule="auto"/>
        <w:rPr>
          <w:rFonts w:ascii="Arial Black" w:hAnsi="Arial Black"/>
          <w:b/>
          <w:sz w:val="18"/>
          <w:szCs w:val="18"/>
        </w:rPr>
      </w:pPr>
      <w:r>
        <w:rPr>
          <w:rFonts w:ascii="Arial Black" w:hAnsi="Arial Black"/>
          <w:b/>
          <w:sz w:val="18"/>
          <w:szCs w:val="18"/>
        </w:rPr>
        <w:br w:type="page"/>
      </w:r>
    </w:p>
    <w:p w:rsidR="007E5A9A" w:rsidRDefault="007E5A9A" w:rsidP="00E4550E">
      <w:pPr>
        <w:pStyle w:val="Sinespaciado"/>
        <w:ind w:left="142"/>
        <w:rPr>
          <w:rFonts w:ascii="Arial Black" w:hAnsi="Arial Black"/>
          <w:b/>
          <w:sz w:val="18"/>
          <w:szCs w:val="18"/>
        </w:rPr>
      </w:pPr>
    </w:p>
    <w:p w:rsidR="00D53C79" w:rsidRPr="00824091" w:rsidRDefault="00D53C79" w:rsidP="00E4550E">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503991">
        <w:rPr>
          <w:rFonts w:ascii="Arial Black" w:hAnsi="Arial Black"/>
          <w:b/>
          <w:sz w:val="18"/>
          <w:szCs w:val="18"/>
        </w:rPr>
        <w:t xml:space="preserve"> 6 </w:t>
      </w:r>
      <w:r w:rsidRPr="00824091">
        <w:rPr>
          <w:rFonts w:ascii="Arial Black" w:hAnsi="Arial Black"/>
          <w:b/>
          <w:sz w:val="18"/>
          <w:szCs w:val="18"/>
        </w:rPr>
        <w:t>DE:</w:t>
      </w:r>
      <w:r w:rsidR="00B9274F">
        <w:rPr>
          <w:rFonts w:ascii="Arial Black" w:hAnsi="Arial Black"/>
          <w:b/>
          <w:sz w:val="18"/>
          <w:szCs w:val="18"/>
        </w:rPr>
        <w:t xml:space="preserve"> 9</w:t>
      </w:r>
    </w:p>
    <w:p w:rsidR="00D53C79" w:rsidRDefault="00D53C79" w:rsidP="00E4550E">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D53C79" w:rsidRDefault="00D53C79" w:rsidP="00E4550E">
      <w:pPr>
        <w:pStyle w:val="Sinespaciado"/>
        <w:ind w:left="142"/>
        <w:rPr>
          <w:rFonts w:ascii="Arial Black" w:hAnsi="Arial Black"/>
          <w:b/>
          <w:sz w:val="18"/>
          <w:szCs w:val="18"/>
        </w:rPr>
      </w:pPr>
      <w:r>
        <w:rPr>
          <w:rFonts w:ascii="Arial Black" w:hAnsi="Arial Black"/>
          <w:b/>
          <w:sz w:val="18"/>
          <w:szCs w:val="18"/>
        </w:rPr>
        <w:t>CÓDIGO SECCIÓN: 104</w:t>
      </w:r>
    </w:p>
    <w:p w:rsidR="00D53C79" w:rsidRDefault="00D53C79" w:rsidP="00D53C79">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D53C79" w:rsidRPr="00824091" w:rsidTr="00D20147">
        <w:tc>
          <w:tcPr>
            <w:tcW w:w="1187" w:type="dxa"/>
            <w:vMerge w:val="restart"/>
            <w:shd w:val="clear" w:color="auto" w:fill="00B0F0"/>
          </w:tcPr>
          <w:p w:rsidR="00D53C79" w:rsidRPr="00824091" w:rsidRDefault="00D53C79" w:rsidP="00D97DD7">
            <w:pPr>
              <w:spacing w:after="0" w:line="240" w:lineRule="auto"/>
              <w:rPr>
                <w:rFonts w:ascii="Arial Black" w:hAnsi="Arial Black"/>
                <w:b/>
                <w:sz w:val="18"/>
                <w:szCs w:val="18"/>
              </w:rPr>
            </w:pPr>
          </w:p>
          <w:p w:rsidR="00D53C79" w:rsidRPr="00824091" w:rsidRDefault="00D53C79" w:rsidP="00D97DD7">
            <w:pPr>
              <w:spacing w:after="0" w:line="240" w:lineRule="auto"/>
              <w:rPr>
                <w:rFonts w:ascii="Arial Black" w:hAnsi="Arial Black"/>
                <w:b/>
                <w:sz w:val="18"/>
                <w:szCs w:val="18"/>
              </w:rPr>
            </w:pPr>
          </w:p>
          <w:p w:rsidR="00D53C79" w:rsidRPr="00824091" w:rsidRDefault="00D53C79"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D53C79" w:rsidRPr="00824091" w:rsidRDefault="00D53C79" w:rsidP="00D97DD7">
            <w:pPr>
              <w:spacing w:after="0" w:line="240" w:lineRule="auto"/>
              <w:jc w:val="center"/>
              <w:rPr>
                <w:rFonts w:ascii="Arial Black" w:hAnsi="Arial Black"/>
                <w:b/>
                <w:sz w:val="18"/>
                <w:szCs w:val="18"/>
              </w:rPr>
            </w:pPr>
          </w:p>
          <w:p w:rsidR="00D53C79" w:rsidRPr="00824091" w:rsidRDefault="00D53C79"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D53C79" w:rsidRPr="00824091" w:rsidRDefault="00D53C79"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D53C79" w:rsidRPr="00824091" w:rsidRDefault="00D53C79"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D53C79" w:rsidRPr="00824091" w:rsidRDefault="00D53C79"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D53C79" w:rsidRPr="00824091" w:rsidRDefault="00D53C79"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D53C79" w:rsidRPr="00824091" w:rsidTr="00503991">
        <w:trPr>
          <w:trHeight w:val="772"/>
        </w:trPr>
        <w:tc>
          <w:tcPr>
            <w:tcW w:w="1187" w:type="dxa"/>
            <w:vMerge/>
            <w:shd w:val="clear" w:color="auto" w:fill="8496B0" w:themeFill="text2" w:themeFillTint="99"/>
          </w:tcPr>
          <w:p w:rsidR="00D53C79" w:rsidRPr="00824091" w:rsidRDefault="00D53C79" w:rsidP="00D97DD7">
            <w:pPr>
              <w:spacing w:after="0" w:line="240" w:lineRule="auto"/>
              <w:rPr>
                <w:rFonts w:ascii="Arial Black" w:hAnsi="Arial Black"/>
                <w:sz w:val="18"/>
                <w:szCs w:val="18"/>
              </w:rPr>
            </w:pPr>
          </w:p>
        </w:tc>
        <w:tc>
          <w:tcPr>
            <w:tcW w:w="4337" w:type="dxa"/>
            <w:vMerge/>
            <w:shd w:val="clear" w:color="auto" w:fill="8496B0" w:themeFill="text2" w:themeFillTint="99"/>
          </w:tcPr>
          <w:p w:rsidR="00D53C79" w:rsidRPr="00824091" w:rsidRDefault="00D53C79" w:rsidP="00D97DD7">
            <w:pPr>
              <w:spacing w:after="0" w:line="240" w:lineRule="auto"/>
              <w:rPr>
                <w:rFonts w:ascii="Arial Black" w:hAnsi="Arial Black"/>
                <w:sz w:val="18"/>
                <w:szCs w:val="18"/>
              </w:rPr>
            </w:pPr>
          </w:p>
        </w:tc>
        <w:tc>
          <w:tcPr>
            <w:tcW w:w="1134" w:type="dxa"/>
            <w:shd w:val="clear" w:color="auto" w:fill="00B0F0"/>
          </w:tcPr>
          <w:p w:rsidR="00D53C79" w:rsidRPr="00824091" w:rsidRDefault="00D53C79"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D53C79" w:rsidRPr="00824091" w:rsidRDefault="00D53C79"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p>
          <w:p w:rsidR="00D53C79" w:rsidRPr="00824091" w:rsidRDefault="00D53C79" w:rsidP="003269E9">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D53C79" w:rsidRPr="00824091" w:rsidRDefault="00D53C79" w:rsidP="00D97DD7">
            <w:pPr>
              <w:spacing w:after="0" w:line="240" w:lineRule="auto"/>
              <w:rPr>
                <w:rFonts w:ascii="Arial Black" w:hAnsi="Arial Black"/>
                <w:sz w:val="18"/>
                <w:szCs w:val="18"/>
              </w:rPr>
            </w:pPr>
          </w:p>
        </w:tc>
      </w:tr>
      <w:tr w:rsidR="00743625" w:rsidRPr="00B7391B" w:rsidTr="00503991">
        <w:trPr>
          <w:trHeight w:val="70"/>
        </w:trPr>
        <w:tc>
          <w:tcPr>
            <w:tcW w:w="1187" w:type="dxa"/>
          </w:tcPr>
          <w:p w:rsidR="00743625" w:rsidRPr="00503991" w:rsidRDefault="00743625" w:rsidP="00743625">
            <w:pPr>
              <w:spacing w:after="0" w:line="240" w:lineRule="auto"/>
              <w:rPr>
                <w:rFonts w:ascii="Arial" w:hAnsi="Arial" w:cs="Arial"/>
                <w:b/>
                <w:sz w:val="16"/>
                <w:szCs w:val="16"/>
              </w:rPr>
            </w:pPr>
          </w:p>
          <w:p w:rsidR="00743625" w:rsidRPr="00503991" w:rsidRDefault="00027ED8" w:rsidP="00743625">
            <w:pPr>
              <w:spacing w:after="0" w:line="240" w:lineRule="auto"/>
              <w:rPr>
                <w:rFonts w:ascii="Arial" w:hAnsi="Arial" w:cs="Arial"/>
                <w:b/>
                <w:sz w:val="16"/>
                <w:szCs w:val="16"/>
              </w:rPr>
            </w:pPr>
            <w:r w:rsidRPr="00503991">
              <w:rPr>
                <w:rFonts w:ascii="Arial" w:hAnsi="Arial" w:cs="Arial"/>
                <w:b/>
                <w:sz w:val="16"/>
                <w:szCs w:val="16"/>
              </w:rPr>
              <w:t>104-26</w:t>
            </w:r>
            <w:r w:rsidR="00BE7A02" w:rsidRPr="00503991">
              <w:rPr>
                <w:rFonts w:ascii="Arial" w:hAnsi="Arial" w:cs="Arial"/>
                <w:b/>
                <w:sz w:val="16"/>
                <w:szCs w:val="16"/>
              </w:rPr>
              <w:t>.6</w:t>
            </w:r>
          </w:p>
        </w:tc>
        <w:tc>
          <w:tcPr>
            <w:tcW w:w="4337" w:type="dxa"/>
          </w:tcPr>
          <w:p w:rsidR="00743625" w:rsidRPr="00503991" w:rsidRDefault="00743625" w:rsidP="00743625">
            <w:pPr>
              <w:spacing w:after="0" w:line="240" w:lineRule="auto"/>
              <w:rPr>
                <w:rFonts w:ascii="Arial" w:hAnsi="Arial" w:cs="Arial"/>
                <w:b/>
                <w:sz w:val="16"/>
                <w:szCs w:val="16"/>
              </w:rPr>
            </w:pPr>
          </w:p>
          <w:p w:rsidR="00743625" w:rsidRPr="00503991" w:rsidRDefault="00743625" w:rsidP="00743625">
            <w:pPr>
              <w:spacing w:after="0" w:line="240" w:lineRule="auto"/>
              <w:rPr>
                <w:rFonts w:ascii="Arial" w:hAnsi="Arial" w:cs="Arial"/>
                <w:b/>
                <w:sz w:val="16"/>
                <w:szCs w:val="16"/>
              </w:rPr>
            </w:pPr>
            <w:r w:rsidRPr="00503991">
              <w:rPr>
                <w:rFonts w:ascii="Arial" w:hAnsi="Arial" w:cs="Arial"/>
                <w:b/>
                <w:sz w:val="16"/>
                <w:szCs w:val="16"/>
              </w:rPr>
              <w:t>Plan de Gestión Gerencial</w:t>
            </w:r>
          </w:p>
          <w:p w:rsidR="00743625" w:rsidRPr="00503991" w:rsidRDefault="00743625" w:rsidP="00743625">
            <w:pPr>
              <w:spacing w:after="0" w:line="240" w:lineRule="auto"/>
              <w:rPr>
                <w:rFonts w:ascii="Arial" w:hAnsi="Arial" w:cs="Arial"/>
                <w:sz w:val="16"/>
                <w:szCs w:val="16"/>
              </w:rPr>
            </w:pPr>
            <w:r w:rsidRPr="00503991">
              <w:rPr>
                <w:rFonts w:ascii="Arial" w:hAnsi="Arial" w:cs="Arial"/>
                <w:sz w:val="16"/>
                <w:szCs w:val="16"/>
              </w:rPr>
              <w:t>Plan</w:t>
            </w:r>
          </w:p>
          <w:p w:rsidR="00743625" w:rsidRPr="00503991" w:rsidRDefault="00743625" w:rsidP="00743625">
            <w:pPr>
              <w:spacing w:after="0" w:line="240" w:lineRule="auto"/>
              <w:rPr>
                <w:rFonts w:ascii="Arial" w:hAnsi="Arial" w:cs="Arial"/>
                <w:sz w:val="16"/>
                <w:szCs w:val="16"/>
              </w:rPr>
            </w:pPr>
            <w:r w:rsidRPr="00503991">
              <w:rPr>
                <w:rFonts w:ascii="Arial" w:hAnsi="Arial" w:cs="Arial"/>
                <w:sz w:val="16"/>
                <w:szCs w:val="16"/>
              </w:rPr>
              <w:t>Informes de avances</w:t>
            </w:r>
          </w:p>
          <w:p w:rsidR="00743625" w:rsidRPr="00503991" w:rsidRDefault="00743625" w:rsidP="00743625">
            <w:pPr>
              <w:spacing w:after="0" w:line="240" w:lineRule="auto"/>
              <w:rPr>
                <w:rFonts w:ascii="Arial" w:hAnsi="Arial" w:cs="Arial"/>
                <w:sz w:val="16"/>
                <w:szCs w:val="16"/>
              </w:rPr>
            </w:pPr>
          </w:p>
          <w:p w:rsidR="00743625" w:rsidRPr="00503991" w:rsidRDefault="00743625" w:rsidP="00743625">
            <w:pPr>
              <w:spacing w:after="0" w:line="240" w:lineRule="auto"/>
              <w:rPr>
                <w:rFonts w:ascii="Arial" w:hAnsi="Arial" w:cs="Arial"/>
                <w:sz w:val="16"/>
                <w:szCs w:val="16"/>
              </w:rPr>
            </w:pPr>
          </w:p>
          <w:p w:rsidR="00743625" w:rsidRPr="00503991" w:rsidRDefault="00743625" w:rsidP="009D3752">
            <w:pPr>
              <w:spacing w:after="0" w:line="240" w:lineRule="auto"/>
              <w:rPr>
                <w:rFonts w:ascii="Arial" w:hAnsi="Arial" w:cs="Arial"/>
                <w:color w:val="FF0000"/>
                <w:sz w:val="16"/>
                <w:szCs w:val="16"/>
              </w:rPr>
            </w:pPr>
          </w:p>
        </w:tc>
        <w:tc>
          <w:tcPr>
            <w:tcW w:w="1134" w:type="dxa"/>
          </w:tcPr>
          <w:p w:rsidR="00743625" w:rsidRPr="00503991" w:rsidRDefault="00743625" w:rsidP="00743625">
            <w:pPr>
              <w:spacing w:after="0" w:line="240" w:lineRule="auto"/>
              <w:jc w:val="center"/>
              <w:rPr>
                <w:rFonts w:ascii="Arial" w:hAnsi="Arial" w:cs="Arial"/>
                <w:sz w:val="16"/>
                <w:szCs w:val="16"/>
              </w:rPr>
            </w:pPr>
          </w:p>
          <w:p w:rsidR="00743625" w:rsidRPr="00503991" w:rsidRDefault="00743625" w:rsidP="00743625">
            <w:pPr>
              <w:spacing w:after="0" w:line="240" w:lineRule="auto"/>
              <w:jc w:val="center"/>
              <w:rPr>
                <w:rFonts w:ascii="Arial" w:hAnsi="Arial" w:cs="Arial"/>
                <w:sz w:val="16"/>
                <w:szCs w:val="16"/>
              </w:rPr>
            </w:pPr>
            <w:r w:rsidRPr="00503991">
              <w:rPr>
                <w:rFonts w:ascii="Arial" w:hAnsi="Arial" w:cs="Arial"/>
                <w:sz w:val="16"/>
                <w:szCs w:val="16"/>
              </w:rPr>
              <w:t>2</w:t>
            </w:r>
          </w:p>
        </w:tc>
        <w:tc>
          <w:tcPr>
            <w:tcW w:w="992" w:type="dxa"/>
          </w:tcPr>
          <w:p w:rsidR="00743625" w:rsidRPr="00503991" w:rsidRDefault="00743625" w:rsidP="00743625">
            <w:pPr>
              <w:spacing w:after="0" w:line="240" w:lineRule="auto"/>
              <w:jc w:val="center"/>
              <w:rPr>
                <w:rFonts w:ascii="Arial" w:hAnsi="Arial" w:cs="Arial"/>
                <w:sz w:val="16"/>
                <w:szCs w:val="16"/>
              </w:rPr>
            </w:pPr>
          </w:p>
          <w:p w:rsidR="00743625" w:rsidRPr="00503991" w:rsidRDefault="00743625" w:rsidP="00743625">
            <w:pPr>
              <w:spacing w:after="0" w:line="240" w:lineRule="auto"/>
              <w:jc w:val="center"/>
              <w:rPr>
                <w:rFonts w:ascii="Arial" w:hAnsi="Arial" w:cs="Arial"/>
                <w:sz w:val="16"/>
                <w:szCs w:val="16"/>
              </w:rPr>
            </w:pPr>
            <w:r w:rsidRPr="00503991">
              <w:rPr>
                <w:rFonts w:ascii="Arial" w:hAnsi="Arial" w:cs="Arial"/>
                <w:sz w:val="16"/>
                <w:szCs w:val="16"/>
              </w:rPr>
              <w:t>8</w:t>
            </w:r>
          </w:p>
        </w:tc>
        <w:tc>
          <w:tcPr>
            <w:tcW w:w="567" w:type="dxa"/>
          </w:tcPr>
          <w:p w:rsidR="00743625" w:rsidRPr="00503991" w:rsidRDefault="00743625" w:rsidP="00743625">
            <w:pPr>
              <w:spacing w:after="0" w:line="240" w:lineRule="auto"/>
              <w:jc w:val="center"/>
              <w:rPr>
                <w:rFonts w:ascii="Arial" w:hAnsi="Arial" w:cs="Arial"/>
                <w:sz w:val="16"/>
                <w:szCs w:val="16"/>
              </w:rPr>
            </w:pPr>
          </w:p>
          <w:p w:rsidR="00743625" w:rsidRPr="00503991" w:rsidRDefault="00743625" w:rsidP="00743625">
            <w:pPr>
              <w:spacing w:after="0" w:line="240" w:lineRule="auto"/>
              <w:jc w:val="center"/>
              <w:rPr>
                <w:rFonts w:ascii="Arial" w:hAnsi="Arial" w:cs="Arial"/>
                <w:sz w:val="16"/>
                <w:szCs w:val="16"/>
              </w:rPr>
            </w:pPr>
            <w:r w:rsidRPr="00503991">
              <w:rPr>
                <w:rFonts w:ascii="Arial" w:hAnsi="Arial" w:cs="Arial"/>
                <w:sz w:val="16"/>
                <w:szCs w:val="16"/>
              </w:rPr>
              <w:t>X</w:t>
            </w:r>
          </w:p>
        </w:tc>
        <w:tc>
          <w:tcPr>
            <w:tcW w:w="425" w:type="dxa"/>
          </w:tcPr>
          <w:p w:rsidR="00743625" w:rsidRPr="00503991" w:rsidRDefault="00743625" w:rsidP="00743625">
            <w:pPr>
              <w:spacing w:after="0" w:line="240" w:lineRule="auto"/>
              <w:jc w:val="center"/>
              <w:rPr>
                <w:rFonts w:ascii="Arial" w:hAnsi="Arial" w:cs="Arial"/>
                <w:sz w:val="16"/>
                <w:szCs w:val="16"/>
              </w:rPr>
            </w:pPr>
          </w:p>
          <w:p w:rsidR="00743625" w:rsidRPr="00503991" w:rsidRDefault="00743625" w:rsidP="00743625">
            <w:pPr>
              <w:spacing w:after="0" w:line="240" w:lineRule="auto"/>
              <w:jc w:val="center"/>
              <w:rPr>
                <w:rFonts w:ascii="Arial" w:hAnsi="Arial" w:cs="Arial"/>
                <w:sz w:val="16"/>
                <w:szCs w:val="16"/>
              </w:rPr>
            </w:pPr>
          </w:p>
        </w:tc>
        <w:tc>
          <w:tcPr>
            <w:tcW w:w="425" w:type="dxa"/>
          </w:tcPr>
          <w:p w:rsidR="00743625" w:rsidRPr="00503991" w:rsidRDefault="00743625" w:rsidP="00743625">
            <w:pPr>
              <w:spacing w:after="0" w:line="240" w:lineRule="auto"/>
              <w:jc w:val="center"/>
              <w:rPr>
                <w:rFonts w:ascii="Arial" w:hAnsi="Arial" w:cs="Arial"/>
                <w:sz w:val="16"/>
                <w:szCs w:val="16"/>
              </w:rPr>
            </w:pPr>
          </w:p>
          <w:p w:rsidR="00743625" w:rsidRPr="00503991" w:rsidRDefault="00743625" w:rsidP="00743625">
            <w:pPr>
              <w:spacing w:after="0" w:line="240" w:lineRule="auto"/>
              <w:jc w:val="center"/>
              <w:rPr>
                <w:rFonts w:ascii="Arial" w:hAnsi="Arial" w:cs="Arial"/>
                <w:sz w:val="16"/>
                <w:szCs w:val="16"/>
              </w:rPr>
            </w:pPr>
            <w:r w:rsidRPr="00503991">
              <w:rPr>
                <w:rFonts w:ascii="Arial" w:hAnsi="Arial" w:cs="Arial"/>
                <w:sz w:val="16"/>
                <w:szCs w:val="16"/>
              </w:rPr>
              <w:t>X</w:t>
            </w:r>
          </w:p>
        </w:tc>
        <w:tc>
          <w:tcPr>
            <w:tcW w:w="426" w:type="dxa"/>
          </w:tcPr>
          <w:p w:rsidR="00743625" w:rsidRPr="00503991" w:rsidRDefault="00743625" w:rsidP="00743625">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FE35DA" w:rsidRPr="00503991" w:rsidRDefault="00FE35DA" w:rsidP="00743625">
            <w:pPr>
              <w:pStyle w:val="Sinespaciado"/>
              <w:spacing w:line="256" w:lineRule="auto"/>
              <w:jc w:val="both"/>
              <w:rPr>
                <w:rFonts w:ascii="Arial" w:hAnsi="Arial" w:cs="Arial"/>
                <w:sz w:val="16"/>
                <w:szCs w:val="16"/>
              </w:rPr>
            </w:pPr>
          </w:p>
          <w:p w:rsidR="00EA6817" w:rsidRDefault="00743625" w:rsidP="00EA6817">
            <w:pPr>
              <w:spacing w:after="0" w:line="240" w:lineRule="auto"/>
              <w:jc w:val="both"/>
              <w:rPr>
                <w:rStyle w:val="Hipervnculo"/>
                <w:rFonts w:ascii="Arial" w:hAnsi="Arial" w:cs="Arial"/>
                <w:sz w:val="16"/>
                <w:szCs w:val="16"/>
              </w:rPr>
            </w:pPr>
            <w:r w:rsidRPr="00503991">
              <w:rPr>
                <w:rFonts w:ascii="Arial" w:hAnsi="Arial" w:cs="Arial"/>
                <w:sz w:val="16"/>
                <w:szCs w:val="16"/>
              </w:rPr>
              <w:t xml:space="preserve">De acuerdo al Plan Nacional de desarrollo (Art. 339 CPC 1991) Este artículo constitucional fue reglamentado en la Ley 152 de 1994 por la cual se estableció la Ley Orgánica del Plan de Desarrollo, en la que se indica que existirá un plan de desarrollo Nacional, el cual  está relacionado con el programa de gobierno. El Plan de Gestión Gerencial, es la herramienta y marco de acción de la Gerencia de la Institución. En él se consolidan los compromisos que la gerencia acuerda con la Junta Directiva del Hospital y se plasman las metas de gestión y resultados, relacionados con la viabilidad financiera, calidad y eficiencia en la prestación de los servicios. Una vez cerrado el expediente el tiempo de conservación global sea de diez (10) años. El Plan de Gestión Gerencial es de conservación total porque representan la memoria institucional de la entidad, al ser uno de sus activos estratégicos de información y a su vez decisorios. Terminado el tiempo de vigencia en el Archivo central se transferirán al Archivo Histórico del Hospital Civil de Ipiales E.S.E en cumplimiento de los lineamientos generales establecidos en el artículo 2.8.2.9.6 del Decreto 1080 (mayo 26) de 2015. </w:t>
            </w:r>
            <w:r w:rsidR="00EA6817" w:rsidRPr="00503991">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17" w:history="1">
              <w:r w:rsidR="00EA6817" w:rsidRPr="00503991">
                <w:rPr>
                  <w:rStyle w:val="Hipervnculo"/>
                  <w:rFonts w:ascii="Arial" w:hAnsi="Arial" w:cs="Arial"/>
                  <w:sz w:val="16"/>
                  <w:szCs w:val="16"/>
                </w:rPr>
                <w:t>http://hci.gov.co/site/mipg/Plan%20de20Seguridad%20%y%Privacidad%20de%20la%20Informaci%C3%B3n%20.pdf</w:t>
              </w:r>
            </w:hyperlink>
          </w:p>
          <w:p w:rsidR="00503991" w:rsidRPr="00503991" w:rsidRDefault="00503991" w:rsidP="00503991">
            <w:pPr>
              <w:spacing w:after="0" w:line="240" w:lineRule="auto"/>
              <w:jc w:val="both"/>
              <w:rPr>
                <w:rFonts w:ascii="Arial" w:hAnsi="Arial" w:cs="Arial"/>
                <w:sz w:val="16"/>
                <w:szCs w:val="16"/>
              </w:rPr>
            </w:pPr>
            <w:hyperlink r:id="rId18" w:history="1">
              <w:r w:rsidRPr="00503991">
                <w:rPr>
                  <w:rStyle w:val="Hipervnculo"/>
                  <w:rFonts w:ascii="Arial" w:hAnsi="Arial" w:cs="Arial"/>
                  <w:sz w:val="16"/>
                  <w:szCs w:val="16"/>
                </w:rPr>
                <w:t>http://hci.gov.cosite/mipg/Plan%20de%20Tratamiento%20de%20Riesgos%20de%20Seguridad%20y%20Privacidad%20de%20la%20Informaci%C3%B3n%20.pdf</w:t>
              </w:r>
            </w:hyperlink>
          </w:p>
          <w:p w:rsidR="00503991" w:rsidRPr="00503991" w:rsidRDefault="00503991" w:rsidP="00503991">
            <w:pPr>
              <w:spacing w:after="0" w:line="240" w:lineRule="auto"/>
              <w:jc w:val="both"/>
              <w:rPr>
                <w:rFonts w:ascii="Arial" w:hAnsi="Arial" w:cs="Arial"/>
                <w:sz w:val="16"/>
                <w:szCs w:val="16"/>
              </w:rPr>
            </w:pPr>
            <w:r>
              <w:rPr>
                <w:rFonts w:ascii="Arial" w:hAnsi="Arial" w:cs="Arial"/>
                <w:sz w:val="16"/>
                <w:szCs w:val="16"/>
              </w:rPr>
              <w:t>A</w:t>
            </w:r>
            <w:r w:rsidRPr="00503991">
              <w:rPr>
                <w:rFonts w:ascii="Arial" w:hAnsi="Arial" w:cs="Arial"/>
                <w:sz w:val="16"/>
                <w:szCs w:val="16"/>
              </w:rPr>
              <w:t>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p w:rsidR="00FE35DA" w:rsidRPr="00503991" w:rsidRDefault="00FE35DA" w:rsidP="007B4A70">
            <w:pPr>
              <w:spacing w:after="0" w:line="240" w:lineRule="auto"/>
              <w:jc w:val="both"/>
              <w:rPr>
                <w:rFonts w:ascii="Arial" w:hAnsi="Arial" w:cs="Arial"/>
                <w:sz w:val="16"/>
                <w:szCs w:val="16"/>
              </w:rPr>
            </w:pPr>
          </w:p>
        </w:tc>
      </w:tr>
    </w:tbl>
    <w:p w:rsidR="00C360ED" w:rsidRDefault="00C360ED" w:rsidP="00D53C79"/>
    <w:p w:rsidR="00BB0C41" w:rsidRDefault="00BB0C41">
      <w:pPr>
        <w:spacing w:after="160" w:line="259" w:lineRule="auto"/>
        <w:rPr>
          <w:rFonts w:ascii="Arial Black" w:hAnsi="Arial Black"/>
          <w:b/>
          <w:sz w:val="18"/>
          <w:szCs w:val="18"/>
        </w:rPr>
      </w:pPr>
      <w:r>
        <w:rPr>
          <w:rFonts w:ascii="Arial Black" w:hAnsi="Arial Black"/>
          <w:b/>
          <w:sz w:val="18"/>
          <w:szCs w:val="18"/>
        </w:rPr>
        <w:br w:type="page"/>
      </w:r>
    </w:p>
    <w:p w:rsidR="00BB0C41" w:rsidRDefault="00BB0C41" w:rsidP="009E4650">
      <w:pPr>
        <w:pStyle w:val="Sinespaciado"/>
        <w:ind w:left="142"/>
        <w:rPr>
          <w:rFonts w:ascii="Arial Black" w:hAnsi="Arial Black"/>
          <w:b/>
          <w:sz w:val="18"/>
          <w:szCs w:val="18"/>
        </w:rPr>
      </w:pPr>
    </w:p>
    <w:p w:rsidR="00161912" w:rsidRPr="00824091" w:rsidRDefault="00161912" w:rsidP="009E4650">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6576C3">
        <w:rPr>
          <w:rFonts w:ascii="Arial Black" w:hAnsi="Arial Black"/>
          <w:b/>
          <w:sz w:val="18"/>
          <w:szCs w:val="18"/>
        </w:rPr>
        <w:t xml:space="preserve"> 7 </w:t>
      </w:r>
      <w:r w:rsidRPr="00824091">
        <w:rPr>
          <w:rFonts w:ascii="Arial Black" w:hAnsi="Arial Black"/>
          <w:b/>
          <w:sz w:val="18"/>
          <w:szCs w:val="18"/>
        </w:rPr>
        <w:t>DE:</w:t>
      </w:r>
      <w:r w:rsidR="00B9274F">
        <w:rPr>
          <w:rFonts w:ascii="Arial Black" w:hAnsi="Arial Black"/>
          <w:b/>
          <w:sz w:val="18"/>
          <w:szCs w:val="18"/>
        </w:rPr>
        <w:t xml:space="preserve"> 9</w:t>
      </w:r>
    </w:p>
    <w:p w:rsidR="00161912" w:rsidRDefault="00161912" w:rsidP="009E4650">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161912" w:rsidRDefault="00161912" w:rsidP="009E4650">
      <w:pPr>
        <w:pStyle w:val="Sinespaciado"/>
        <w:ind w:left="142"/>
        <w:rPr>
          <w:rFonts w:ascii="Arial Black" w:hAnsi="Arial Black"/>
          <w:b/>
          <w:sz w:val="18"/>
          <w:szCs w:val="18"/>
        </w:rPr>
      </w:pPr>
      <w:r>
        <w:rPr>
          <w:rFonts w:ascii="Arial Black" w:hAnsi="Arial Black"/>
          <w:b/>
          <w:sz w:val="18"/>
          <w:szCs w:val="18"/>
        </w:rPr>
        <w:t>CÓDIGO SECCIÓN: 104</w:t>
      </w:r>
    </w:p>
    <w:p w:rsidR="00161912" w:rsidRDefault="00161912" w:rsidP="00161912">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161912" w:rsidRPr="00824091" w:rsidTr="00CB4784">
        <w:tc>
          <w:tcPr>
            <w:tcW w:w="1187" w:type="dxa"/>
            <w:vMerge w:val="restart"/>
            <w:shd w:val="clear" w:color="auto" w:fill="00B0F0"/>
          </w:tcPr>
          <w:p w:rsidR="00161912" w:rsidRPr="00824091" w:rsidRDefault="00161912" w:rsidP="00D97DD7">
            <w:pPr>
              <w:spacing w:after="0" w:line="240" w:lineRule="auto"/>
              <w:rPr>
                <w:rFonts w:ascii="Arial Black" w:hAnsi="Arial Black"/>
                <w:b/>
                <w:sz w:val="18"/>
                <w:szCs w:val="18"/>
              </w:rPr>
            </w:pPr>
          </w:p>
          <w:p w:rsidR="00161912" w:rsidRPr="00824091" w:rsidRDefault="00161912" w:rsidP="00D97DD7">
            <w:pPr>
              <w:spacing w:after="0" w:line="240" w:lineRule="auto"/>
              <w:rPr>
                <w:rFonts w:ascii="Arial Black" w:hAnsi="Arial Black"/>
                <w:b/>
                <w:sz w:val="18"/>
                <w:szCs w:val="18"/>
              </w:rPr>
            </w:pPr>
          </w:p>
          <w:p w:rsidR="00161912" w:rsidRPr="00824091" w:rsidRDefault="00161912"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161912" w:rsidRPr="00824091" w:rsidRDefault="00161912" w:rsidP="00D97DD7">
            <w:pPr>
              <w:spacing w:after="0" w:line="240" w:lineRule="auto"/>
              <w:jc w:val="center"/>
              <w:rPr>
                <w:rFonts w:ascii="Arial Black" w:hAnsi="Arial Black"/>
                <w:b/>
                <w:sz w:val="18"/>
                <w:szCs w:val="18"/>
              </w:rPr>
            </w:pPr>
          </w:p>
          <w:p w:rsidR="00161912" w:rsidRPr="00824091" w:rsidRDefault="00161912"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161912" w:rsidRPr="00824091" w:rsidRDefault="00161912"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161912" w:rsidRPr="00824091" w:rsidRDefault="00161912"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161912" w:rsidRPr="00824091" w:rsidRDefault="00161912"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161912" w:rsidRPr="00824091" w:rsidRDefault="00161912"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161912" w:rsidRPr="00824091" w:rsidTr="00503991">
        <w:trPr>
          <w:trHeight w:val="772"/>
        </w:trPr>
        <w:tc>
          <w:tcPr>
            <w:tcW w:w="1187" w:type="dxa"/>
            <w:vMerge/>
            <w:shd w:val="clear" w:color="auto" w:fill="8496B0" w:themeFill="text2" w:themeFillTint="99"/>
          </w:tcPr>
          <w:p w:rsidR="00161912" w:rsidRPr="00824091" w:rsidRDefault="00161912" w:rsidP="00D97DD7">
            <w:pPr>
              <w:spacing w:after="0" w:line="240" w:lineRule="auto"/>
              <w:rPr>
                <w:rFonts w:ascii="Arial Black" w:hAnsi="Arial Black"/>
                <w:sz w:val="18"/>
                <w:szCs w:val="18"/>
              </w:rPr>
            </w:pPr>
          </w:p>
        </w:tc>
        <w:tc>
          <w:tcPr>
            <w:tcW w:w="4337" w:type="dxa"/>
            <w:vMerge/>
            <w:shd w:val="clear" w:color="auto" w:fill="8496B0" w:themeFill="text2" w:themeFillTint="99"/>
          </w:tcPr>
          <w:p w:rsidR="00161912" w:rsidRPr="00824091" w:rsidRDefault="00161912" w:rsidP="00D97DD7">
            <w:pPr>
              <w:spacing w:after="0" w:line="240" w:lineRule="auto"/>
              <w:rPr>
                <w:rFonts w:ascii="Arial Black" w:hAnsi="Arial Black"/>
                <w:sz w:val="18"/>
                <w:szCs w:val="18"/>
              </w:rPr>
            </w:pPr>
          </w:p>
        </w:tc>
        <w:tc>
          <w:tcPr>
            <w:tcW w:w="1134" w:type="dxa"/>
            <w:shd w:val="clear" w:color="auto" w:fill="00B0F0"/>
          </w:tcPr>
          <w:p w:rsidR="00161912" w:rsidRPr="00824091" w:rsidRDefault="00161912"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161912" w:rsidRPr="00824091" w:rsidRDefault="00161912"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p>
          <w:p w:rsidR="00161912" w:rsidRPr="00824091" w:rsidRDefault="00161912" w:rsidP="00512467">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161912" w:rsidRPr="00824091" w:rsidRDefault="00161912" w:rsidP="00D97DD7">
            <w:pPr>
              <w:spacing w:after="0" w:line="240" w:lineRule="auto"/>
              <w:rPr>
                <w:rFonts w:ascii="Arial Black" w:hAnsi="Arial Black"/>
                <w:sz w:val="18"/>
                <w:szCs w:val="18"/>
              </w:rPr>
            </w:pPr>
          </w:p>
        </w:tc>
      </w:tr>
      <w:tr w:rsidR="00C8286C" w:rsidRPr="00B7391B" w:rsidTr="00503991">
        <w:trPr>
          <w:trHeight w:val="70"/>
        </w:trPr>
        <w:tc>
          <w:tcPr>
            <w:tcW w:w="1187" w:type="dxa"/>
          </w:tcPr>
          <w:p w:rsidR="00C8286C" w:rsidRPr="00503991" w:rsidRDefault="00C8286C" w:rsidP="00C8286C">
            <w:pPr>
              <w:spacing w:after="0" w:line="240" w:lineRule="auto"/>
              <w:rPr>
                <w:rFonts w:ascii="Arial" w:hAnsi="Arial" w:cs="Arial"/>
                <w:b/>
                <w:sz w:val="16"/>
                <w:szCs w:val="16"/>
              </w:rPr>
            </w:pPr>
          </w:p>
          <w:p w:rsidR="00C8286C" w:rsidRPr="00503991" w:rsidRDefault="00027ED8" w:rsidP="00C8286C">
            <w:pPr>
              <w:spacing w:after="0" w:line="240" w:lineRule="auto"/>
              <w:rPr>
                <w:rFonts w:ascii="Arial" w:hAnsi="Arial" w:cs="Arial"/>
                <w:b/>
                <w:sz w:val="16"/>
                <w:szCs w:val="16"/>
              </w:rPr>
            </w:pPr>
            <w:r w:rsidRPr="00503991">
              <w:rPr>
                <w:rFonts w:ascii="Arial" w:hAnsi="Arial" w:cs="Arial"/>
                <w:b/>
                <w:sz w:val="16"/>
                <w:szCs w:val="16"/>
              </w:rPr>
              <w:t>104-26</w:t>
            </w:r>
            <w:r w:rsidR="00BE7A02" w:rsidRPr="00503991">
              <w:rPr>
                <w:rFonts w:ascii="Arial" w:hAnsi="Arial" w:cs="Arial"/>
                <w:b/>
                <w:sz w:val="16"/>
                <w:szCs w:val="16"/>
              </w:rPr>
              <w:t>.12</w:t>
            </w:r>
          </w:p>
        </w:tc>
        <w:tc>
          <w:tcPr>
            <w:tcW w:w="4337" w:type="dxa"/>
          </w:tcPr>
          <w:p w:rsidR="00C8286C" w:rsidRPr="00503991" w:rsidRDefault="00C8286C" w:rsidP="00C8286C">
            <w:pPr>
              <w:spacing w:after="0" w:line="240" w:lineRule="auto"/>
              <w:rPr>
                <w:rFonts w:ascii="Arial" w:hAnsi="Arial" w:cs="Arial"/>
                <w:b/>
                <w:sz w:val="16"/>
                <w:szCs w:val="16"/>
              </w:rPr>
            </w:pPr>
          </w:p>
          <w:p w:rsidR="00C8286C" w:rsidRPr="00503991" w:rsidRDefault="00C8286C" w:rsidP="00C8286C">
            <w:pPr>
              <w:spacing w:after="0" w:line="240" w:lineRule="auto"/>
              <w:rPr>
                <w:rFonts w:ascii="Arial" w:hAnsi="Arial" w:cs="Arial"/>
                <w:b/>
                <w:sz w:val="16"/>
                <w:szCs w:val="16"/>
              </w:rPr>
            </w:pPr>
            <w:r w:rsidRPr="00503991">
              <w:rPr>
                <w:rFonts w:ascii="Arial" w:hAnsi="Arial" w:cs="Arial"/>
                <w:b/>
                <w:sz w:val="16"/>
                <w:szCs w:val="16"/>
              </w:rPr>
              <w:t>Plan Operativo Anual</w:t>
            </w:r>
          </w:p>
          <w:p w:rsidR="00C8286C" w:rsidRPr="00503991" w:rsidRDefault="00C8286C" w:rsidP="00C8286C">
            <w:pPr>
              <w:spacing w:after="0" w:line="240" w:lineRule="auto"/>
              <w:rPr>
                <w:rFonts w:ascii="Arial" w:hAnsi="Arial" w:cs="Arial"/>
                <w:sz w:val="16"/>
                <w:szCs w:val="16"/>
              </w:rPr>
            </w:pPr>
            <w:r w:rsidRPr="00503991">
              <w:rPr>
                <w:rFonts w:ascii="Arial" w:hAnsi="Arial" w:cs="Arial"/>
                <w:sz w:val="16"/>
                <w:szCs w:val="16"/>
              </w:rPr>
              <w:t>Plan</w:t>
            </w:r>
          </w:p>
          <w:p w:rsidR="00C8286C" w:rsidRPr="00503991" w:rsidRDefault="00C8286C" w:rsidP="00C8286C">
            <w:pPr>
              <w:spacing w:after="0" w:line="240" w:lineRule="auto"/>
              <w:rPr>
                <w:rFonts w:ascii="Arial" w:hAnsi="Arial" w:cs="Arial"/>
                <w:sz w:val="16"/>
                <w:szCs w:val="16"/>
              </w:rPr>
            </w:pPr>
            <w:r w:rsidRPr="00503991">
              <w:rPr>
                <w:rFonts w:ascii="Arial" w:hAnsi="Arial" w:cs="Arial"/>
                <w:sz w:val="16"/>
                <w:szCs w:val="16"/>
              </w:rPr>
              <w:t>Informes de avances</w:t>
            </w:r>
          </w:p>
          <w:p w:rsidR="00C8286C" w:rsidRPr="00503991" w:rsidRDefault="00C8286C" w:rsidP="00C8286C">
            <w:pPr>
              <w:pStyle w:val="Sinespaciado"/>
              <w:spacing w:line="254" w:lineRule="auto"/>
              <w:rPr>
                <w:rFonts w:ascii="Arial" w:hAnsi="Arial" w:cs="Arial"/>
                <w:b/>
                <w:sz w:val="16"/>
                <w:szCs w:val="16"/>
              </w:rPr>
            </w:pPr>
          </w:p>
          <w:p w:rsidR="00D20B8C" w:rsidRPr="00503991" w:rsidRDefault="00D20B8C" w:rsidP="00C8286C">
            <w:pPr>
              <w:pStyle w:val="Sinespaciado"/>
              <w:spacing w:line="254" w:lineRule="auto"/>
              <w:rPr>
                <w:rFonts w:ascii="Arial" w:hAnsi="Arial" w:cs="Arial"/>
                <w:b/>
                <w:sz w:val="16"/>
                <w:szCs w:val="16"/>
              </w:rPr>
            </w:pPr>
          </w:p>
          <w:p w:rsidR="00D20B8C" w:rsidRPr="00503991" w:rsidRDefault="00D20B8C" w:rsidP="00C8286C">
            <w:pPr>
              <w:pStyle w:val="Sinespaciado"/>
              <w:spacing w:line="254" w:lineRule="auto"/>
              <w:rPr>
                <w:rFonts w:ascii="Arial" w:hAnsi="Arial" w:cs="Arial"/>
                <w:b/>
                <w:sz w:val="16"/>
                <w:szCs w:val="16"/>
              </w:rPr>
            </w:pPr>
          </w:p>
        </w:tc>
        <w:tc>
          <w:tcPr>
            <w:tcW w:w="1134" w:type="dxa"/>
          </w:tcPr>
          <w:p w:rsidR="00C8286C" w:rsidRPr="00503991" w:rsidRDefault="00C8286C" w:rsidP="00C8286C">
            <w:pPr>
              <w:spacing w:after="0" w:line="240" w:lineRule="auto"/>
              <w:jc w:val="center"/>
              <w:rPr>
                <w:rFonts w:ascii="Arial" w:hAnsi="Arial" w:cs="Arial"/>
                <w:sz w:val="16"/>
                <w:szCs w:val="16"/>
              </w:rPr>
            </w:pPr>
          </w:p>
          <w:p w:rsidR="00C8286C" w:rsidRPr="00503991" w:rsidRDefault="00C8286C" w:rsidP="00C8286C">
            <w:pPr>
              <w:spacing w:after="0" w:line="240" w:lineRule="auto"/>
              <w:jc w:val="center"/>
              <w:rPr>
                <w:rFonts w:ascii="Arial" w:hAnsi="Arial" w:cs="Arial"/>
                <w:sz w:val="16"/>
                <w:szCs w:val="16"/>
              </w:rPr>
            </w:pPr>
            <w:r w:rsidRPr="00503991">
              <w:rPr>
                <w:rFonts w:ascii="Arial" w:hAnsi="Arial" w:cs="Arial"/>
                <w:sz w:val="16"/>
                <w:szCs w:val="16"/>
              </w:rPr>
              <w:t>2</w:t>
            </w:r>
          </w:p>
        </w:tc>
        <w:tc>
          <w:tcPr>
            <w:tcW w:w="992" w:type="dxa"/>
          </w:tcPr>
          <w:p w:rsidR="00C8286C" w:rsidRPr="00503991" w:rsidRDefault="00C8286C" w:rsidP="00C8286C">
            <w:pPr>
              <w:spacing w:after="0" w:line="240" w:lineRule="auto"/>
              <w:jc w:val="center"/>
              <w:rPr>
                <w:rFonts w:ascii="Arial" w:hAnsi="Arial" w:cs="Arial"/>
                <w:sz w:val="16"/>
                <w:szCs w:val="16"/>
              </w:rPr>
            </w:pPr>
          </w:p>
          <w:p w:rsidR="00C8286C" w:rsidRPr="00503991" w:rsidRDefault="00C8286C" w:rsidP="00C8286C">
            <w:pPr>
              <w:spacing w:after="0" w:line="240" w:lineRule="auto"/>
              <w:jc w:val="center"/>
              <w:rPr>
                <w:rFonts w:ascii="Arial" w:hAnsi="Arial" w:cs="Arial"/>
                <w:sz w:val="16"/>
                <w:szCs w:val="16"/>
              </w:rPr>
            </w:pPr>
            <w:r w:rsidRPr="00503991">
              <w:rPr>
                <w:rFonts w:ascii="Arial" w:hAnsi="Arial" w:cs="Arial"/>
                <w:sz w:val="16"/>
                <w:szCs w:val="16"/>
              </w:rPr>
              <w:t>8</w:t>
            </w:r>
          </w:p>
        </w:tc>
        <w:tc>
          <w:tcPr>
            <w:tcW w:w="567" w:type="dxa"/>
          </w:tcPr>
          <w:p w:rsidR="00C8286C" w:rsidRPr="00503991" w:rsidRDefault="00C8286C" w:rsidP="00C8286C">
            <w:pPr>
              <w:spacing w:after="0" w:line="240" w:lineRule="auto"/>
              <w:jc w:val="center"/>
              <w:rPr>
                <w:rFonts w:ascii="Arial" w:hAnsi="Arial" w:cs="Arial"/>
                <w:sz w:val="16"/>
                <w:szCs w:val="16"/>
              </w:rPr>
            </w:pPr>
          </w:p>
          <w:p w:rsidR="00C8286C" w:rsidRPr="00503991" w:rsidRDefault="00C8286C" w:rsidP="00C8286C">
            <w:pPr>
              <w:spacing w:after="0" w:line="240" w:lineRule="auto"/>
              <w:jc w:val="center"/>
              <w:rPr>
                <w:rFonts w:ascii="Arial" w:hAnsi="Arial" w:cs="Arial"/>
                <w:sz w:val="16"/>
                <w:szCs w:val="16"/>
              </w:rPr>
            </w:pPr>
            <w:r w:rsidRPr="00503991">
              <w:rPr>
                <w:rFonts w:ascii="Arial" w:hAnsi="Arial" w:cs="Arial"/>
                <w:sz w:val="16"/>
                <w:szCs w:val="16"/>
              </w:rPr>
              <w:t>X</w:t>
            </w:r>
          </w:p>
        </w:tc>
        <w:tc>
          <w:tcPr>
            <w:tcW w:w="425" w:type="dxa"/>
          </w:tcPr>
          <w:p w:rsidR="00C8286C" w:rsidRPr="00503991" w:rsidRDefault="00C8286C" w:rsidP="00C8286C">
            <w:pPr>
              <w:spacing w:after="0" w:line="240" w:lineRule="auto"/>
              <w:jc w:val="center"/>
              <w:rPr>
                <w:rFonts w:ascii="Arial" w:hAnsi="Arial" w:cs="Arial"/>
                <w:sz w:val="16"/>
                <w:szCs w:val="16"/>
              </w:rPr>
            </w:pPr>
          </w:p>
        </w:tc>
        <w:tc>
          <w:tcPr>
            <w:tcW w:w="425" w:type="dxa"/>
          </w:tcPr>
          <w:p w:rsidR="00C8286C" w:rsidRPr="00503991" w:rsidRDefault="00C8286C" w:rsidP="00C8286C">
            <w:pPr>
              <w:spacing w:after="0" w:line="240" w:lineRule="auto"/>
              <w:jc w:val="center"/>
              <w:rPr>
                <w:rFonts w:ascii="Arial" w:hAnsi="Arial" w:cs="Arial"/>
                <w:sz w:val="16"/>
                <w:szCs w:val="16"/>
              </w:rPr>
            </w:pPr>
          </w:p>
          <w:p w:rsidR="00C8286C" w:rsidRPr="00503991" w:rsidRDefault="00C8286C" w:rsidP="00C8286C">
            <w:pPr>
              <w:spacing w:after="0" w:line="240" w:lineRule="auto"/>
              <w:jc w:val="center"/>
              <w:rPr>
                <w:rFonts w:ascii="Arial" w:hAnsi="Arial" w:cs="Arial"/>
                <w:sz w:val="16"/>
                <w:szCs w:val="16"/>
              </w:rPr>
            </w:pPr>
            <w:r w:rsidRPr="00503991">
              <w:rPr>
                <w:rFonts w:ascii="Arial" w:hAnsi="Arial" w:cs="Arial"/>
                <w:sz w:val="16"/>
                <w:szCs w:val="16"/>
              </w:rPr>
              <w:t>X</w:t>
            </w:r>
          </w:p>
        </w:tc>
        <w:tc>
          <w:tcPr>
            <w:tcW w:w="426" w:type="dxa"/>
          </w:tcPr>
          <w:p w:rsidR="00C8286C" w:rsidRPr="00503991" w:rsidRDefault="00C8286C" w:rsidP="00C8286C">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1A10D6" w:rsidRPr="00503991" w:rsidRDefault="001A10D6" w:rsidP="00C8286C">
            <w:pPr>
              <w:pStyle w:val="Sinespaciado"/>
              <w:spacing w:line="256" w:lineRule="auto"/>
              <w:jc w:val="both"/>
              <w:rPr>
                <w:rFonts w:ascii="Arial" w:hAnsi="Arial" w:cs="Arial"/>
                <w:sz w:val="16"/>
                <w:szCs w:val="16"/>
              </w:rPr>
            </w:pPr>
          </w:p>
          <w:p w:rsidR="001A10D6" w:rsidRDefault="00C8286C" w:rsidP="007F19A5">
            <w:pPr>
              <w:spacing w:after="0" w:line="240" w:lineRule="auto"/>
              <w:jc w:val="both"/>
              <w:rPr>
                <w:rFonts w:ascii="Arial" w:hAnsi="Arial" w:cs="Arial"/>
                <w:sz w:val="16"/>
                <w:szCs w:val="16"/>
              </w:rPr>
            </w:pPr>
            <w:r w:rsidRPr="00503991">
              <w:rPr>
                <w:rFonts w:ascii="Arial" w:hAnsi="Arial" w:cs="Arial"/>
                <w:sz w:val="16"/>
                <w:szCs w:val="16"/>
              </w:rPr>
              <w:t xml:space="preserve">Manual de funciones y competencias Acuerdo 06 de 2006 y de acuerdo al Plan Nacional de desarrollo (Art. 339 CPC 1991) Este artículo constitucional fue reglamentado en la Ley 152 de 1994 por la cual se estableció la Ley Orgánica del Plan de Desarrollo, en la que se indica que existirá un plan de desarrollo Nacional el cual está relacionado con el programa de gobierno, el POA es una herramienta de planificación que sirve para dar un ordenamiento lógico de las acciones que se proponen realizar las dependencias tanto asistenciales como administrativas de la Institución. El desarrollo de esta herramienta permite optimizar el uso de los recursos disponibles y el cumplimiento de objetivos y metas trazadas; además de contribuir con el cumplimiento de la misión institucional, es un activo de información determinante para la memoria de la institución. Cumplida la vigencia del POA y/o cerrado el expediente se conservara por un tiempo primario de retención global de diez (10) años. Terminado el tiempo en Archivo Central se hace conservación total,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 </w:t>
            </w:r>
            <w:r w:rsidR="00C360ED" w:rsidRPr="00503991">
              <w:rPr>
                <w:rFonts w:ascii="Arial" w:hAnsi="Arial" w:cs="Arial"/>
                <w:sz w:val="16"/>
                <w:szCs w:val="16"/>
              </w:rPr>
              <w:t xml:space="preserve">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p>
          <w:p w:rsidR="00503991" w:rsidRPr="00503991" w:rsidRDefault="00503991" w:rsidP="00503991">
            <w:pPr>
              <w:spacing w:after="0" w:line="240" w:lineRule="auto"/>
              <w:jc w:val="both"/>
              <w:rPr>
                <w:rStyle w:val="Hipervnculo"/>
                <w:rFonts w:ascii="Arial" w:hAnsi="Arial" w:cs="Arial"/>
                <w:sz w:val="16"/>
                <w:szCs w:val="16"/>
              </w:rPr>
            </w:pPr>
            <w:hyperlink r:id="rId19" w:history="1">
              <w:r w:rsidRPr="00503991">
                <w:rPr>
                  <w:rStyle w:val="Hipervnculo"/>
                  <w:rFonts w:ascii="Arial" w:hAnsi="Arial" w:cs="Arial"/>
                  <w:sz w:val="16"/>
                  <w:szCs w:val="16"/>
                </w:rPr>
                <w:t>http://hci.gov.co/site/mipg/Plan%20de20Seguridad%20%y%Privacidad%20de%20la%20Informaci%C3%B3n%20.pdf</w:t>
              </w:r>
            </w:hyperlink>
          </w:p>
          <w:p w:rsidR="00503991" w:rsidRPr="00503991" w:rsidRDefault="00503991" w:rsidP="00503991">
            <w:pPr>
              <w:spacing w:after="0" w:line="240" w:lineRule="auto"/>
              <w:jc w:val="both"/>
              <w:rPr>
                <w:rFonts w:ascii="Arial" w:hAnsi="Arial" w:cs="Arial"/>
                <w:sz w:val="16"/>
                <w:szCs w:val="16"/>
              </w:rPr>
            </w:pPr>
            <w:hyperlink r:id="rId20" w:history="1">
              <w:r w:rsidRPr="00503991">
                <w:rPr>
                  <w:rStyle w:val="Hipervnculo"/>
                  <w:rFonts w:ascii="Arial" w:hAnsi="Arial" w:cs="Arial"/>
                  <w:sz w:val="16"/>
                  <w:szCs w:val="16"/>
                </w:rPr>
                <w:t>http://hci.gov.cosite/mipg/Plan%20de%20Tratamiento%20de%20Riesgos%20de%20Seguridad%20y%20Privacidad%20de%20la%20Informaci%C3%B3n%20.pdf</w:t>
              </w:r>
            </w:hyperlink>
          </w:p>
          <w:p w:rsidR="00503991" w:rsidRPr="00503991" w:rsidRDefault="00503991" w:rsidP="00503991">
            <w:pPr>
              <w:spacing w:after="0" w:line="240" w:lineRule="auto"/>
              <w:jc w:val="both"/>
              <w:rPr>
                <w:rFonts w:ascii="Arial" w:hAnsi="Arial" w:cs="Arial"/>
                <w:sz w:val="16"/>
                <w:szCs w:val="16"/>
              </w:rPr>
            </w:pPr>
            <w:r w:rsidRPr="00503991">
              <w:rPr>
                <w:rFonts w:ascii="Arial" w:hAnsi="Arial" w:cs="Arial"/>
                <w:sz w:val="16"/>
                <w:szCs w:val="16"/>
              </w:rPr>
              <w:t>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C360ED" w:rsidRDefault="00C360ED" w:rsidP="00B20C04">
      <w:pPr>
        <w:pStyle w:val="Sinespaciado"/>
        <w:ind w:left="142"/>
        <w:rPr>
          <w:rFonts w:ascii="Arial Black" w:hAnsi="Arial Black"/>
          <w:b/>
          <w:sz w:val="18"/>
          <w:szCs w:val="18"/>
        </w:rPr>
      </w:pPr>
    </w:p>
    <w:p w:rsidR="00775F5A" w:rsidRDefault="00775F5A">
      <w:pPr>
        <w:spacing w:after="160" w:line="259" w:lineRule="auto"/>
        <w:rPr>
          <w:rFonts w:ascii="Arial Black" w:hAnsi="Arial Black"/>
          <w:b/>
          <w:sz w:val="18"/>
          <w:szCs w:val="18"/>
        </w:rPr>
      </w:pPr>
      <w:r>
        <w:rPr>
          <w:rFonts w:ascii="Arial Black" w:hAnsi="Arial Black"/>
          <w:b/>
          <w:sz w:val="18"/>
          <w:szCs w:val="18"/>
        </w:rPr>
        <w:br w:type="page"/>
      </w:r>
    </w:p>
    <w:p w:rsidR="00775F5A" w:rsidRDefault="00775F5A" w:rsidP="00B20C04">
      <w:pPr>
        <w:pStyle w:val="Sinespaciado"/>
        <w:ind w:left="142"/>
        <w:rPr>
          <w:rFonts w:ascii="Arial Black" w:hAnsi="Arial Black"/>
          <w:b/>
          <w:sz w:val="18"/>
          <w:szCs w:val="18"/>
        </w:rPr>
      </w:pPr>
    </w:p>
    <w:p w:rsidR="00CD147E" w:rsidRPr="00824091" w:rsidRDefault="00CD147E" w:rsidP="00B20C04">
      <w:pPr>
        <w:pStyle w:val="Sinespaciado"/>
        <w:ind w:left="142"/>
        <w:rPr>
          <w:rFonts w:ascii="Arial Black" w:hAnsi="Arial Black"/>
          <w:b/>
          <w:sz w:val="18"/>
          <w:szCs w:val="18"/>
        </w:rPr>
      </w:pPr>
      <w:r w:rsidRPr="00824091">
        <w:rPr>
          <w:rFonts w:ascii="Arial Black" w:hAnsi="Arial Black"/>
          <w:b/>
          <w:sz w:val="18"/>
          <w:szCs w:val="18"/>
        </w:rPr>
        <w:t xml:space="preserve">ENTIDAD PRODUCTORA: HOSPITAL </w:t>
      </w:r>
      <w:r>
        <w:rPr>
          <w:rFonts w:ascii="Arial Black" w:hAnsi="Arial Black"/>
          <w:b/>
          <w:sz w:val="18"/>
          <w:szCs w:val="18"/>
        </w:rPr>
        <w:t xml:space="preserve">CIVIL DE IPIALES   </w:t>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Pr>
          <w:rFonts w:ascii="Arial Black" w:hAnsi="Arial Black"/>
          <w:b/>
          <w:sz w:val="18"/>
          <w:szCs w:val="18"/>
        </w:rPr>
        <w:tab/>
      </w:r>
      <w:r w:rsidRPr="00824091">
        <w:rPr>
          <w:rFonts w:ascii="Arial Black" w:hAnsi="Arial Black"/>
          <w:b/>
          <w:sz w:val="18"/>
          <w:szCs w:val="18"/>
        </w:rPr>
        <w:t>HOJA:</w:t>
      </w:r>
      <w:r w:rsidR="00B9274F">
        <w:rPr>
          <w:rFonts w:ascii="Arial Black" w:hAnsi="Arial Black"/>
          <w:b/>
          <w:sz w:val="18"/>
          <w:szCs w:val="18"/>
        </w:rPr>
        <w:t xml:space="preserve"> 8 </w:t>
      </w:r>
      <w:r w:rsidRPr="00824091">
        <w:rPr>
          <w:rFonts w:ascii="Arial Black" w:hAnsi="Arial Black"/>
          <w:b/>
          <w:sz w:val="18"/>
          <w:szCs w:val="18"/>
        </w:rPr>
        <w:t>DE:</w:t>
      </w:r>
      <w:r w:rsidR="00B9274F">
        <w:rPr>
          <w:rFonts w:ascii="Arial Black" w:hAnsi="Arial Black"/>
          <w:b/>
          <w:sz w:val="18"/>
          <w:szCs w:val="18"/>
        </w:rPr>
        <w:t xml:space="preserve"> 9</w:t>
      </w:r>
    </w:p>
    <w:p w:rsidR="00CD147E" w:rsidRDefault="00CD147E" w:rsidP="00B20C04">
      <w:pPr>
        <w:pStyle w:val="Sinespaciado"/>
        <w:ind w:left="142"/>
        <w:rPr>
          <w:rFonts w:ascii="Arial Black" w:hAnsi="Arial Black"/>
          <w:b/>
          <w:sz w:val="18"/>
          <w:szCs w:val="18"/>
        </w:rPr>
      </w:pPr>
      <w:r>
        <w:rPr>
          <w:rFonts w:ascii="Arial Black" w:hAnsi="Arial Black"/>
          <w:b/>
          <w:sz w:val="18"/>
          <w:szCs w:val="18"/>
        </w:rPr>
        <w:t>UNIDAD ADMINISTRATIVA</w:t>
      </w:r>
      <w:r w:rsidRPr="00824091">
        <w:rPr>
          <w:rFonts w:ascii="Arial Black" w:hAnsi="Arial Black"/>
          <w:b/>
          <w:sz w:val="18"/>
          <w:szCs w:val="18"/>
        </w:rPr>
        <w:t xml:space="preserve">: </w:t>
      </w:r>
      <w:r>
        <w:rPr>
          <w:rFonts w:ascii="Arial Black" w:hAnsi="Arial Black"/>
          <w:b/>
          <w:sz w:val="18"/>
          <w:szCs w:val="18"/>
        </w:rPr>
        <w:t>PLANEACIÓN</w:t>
      </w:r>
    </w:p>
    <w:p w:rsidR="00CD147E" w:rsidRDefault="00CD147E" w:rsidP="00B20C04">
      <w:pPr>
        <w:pStyle w:val="Sinespaciado"/>
        <w:ind w:left="142"/>
        <w:rPr>
          <w:rFonts w:ascii="Arial Black" w:hAnsi="Arial Black"/>
          <w:b/>
          <w:sz w:val="18"/>
          <w:szCs w:val="18"/>
        </w:rPr>
      </w:pPr>
      <w:r>
        <w:rPr>
          <w:rFonts w:ascii="Arial Black" w:hAnsi="Arial Black"/>
          <w:b/>
          <w:sz w:val="18"/>
          <w:szCs w:val="18"/>
        </w:rPr>
        <w:t>CÓDIGO SECCIÓN: 104</w:t>
      </w:r>
    </w:p>
    <w:p w:rsidR="00CD147E" w:rsidRDefault="00CD147E" w:rsidP="00CD147E">
      <w:pPr>
        <w:pStyle w:val="Sinespaciado"/>
        <w:rPr>
          <w:rFonts w:ascii="Arial Black" w:hAnsi="Arial Black"/>
          <w:b/>
          <w:sz w:val="18"/>
          <w:szCs w:val="18"/>
        </w:rPr>
      </w:pPr>
    </w:p>
    <w:tbl>
      <w:tblPr>
        <w:tblW w:w="172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87"/>
        <w:gridCol w:w="4337"/>
        <w:gridCol w:w="1134"/>
        <w:gridCol w:w="992"/>
        <w:gridCol w:w="567"/>
        <w:gridCol w:w="425"/>
        <w:gridCol w:w="425"/>
        <w:gridCol w:w="426"/>
        <w:gridCol w:w="7796"/>
      </w:tblGrid>
      <w:tr w:rsidR="00CD147E" w:rsidRPr="00824091" w:rsidTr="00CB4784">
        <w:tc>
          <w:tcPr>
            <w:tcW w:w="1187" w:type="dxa"/>
            <w:vMerge w:val="restart"/>
            <w:shd w:val="clear" w:color="auto" w:fill="00B0F0"/>
          </w:tcPr>
          <w:p w:rsidR="00CD147E" w:rsidRPr="00824091" w:rsidRDefault="00CD147E" w:rsidP="00D97DD7">
            <w:pPr>
              <w:spacing w:after="0" w:line="240" w:lineRule="auto"/>
              <w:rPr>
                <w:rFonts w:ascii="Arial Black" w:hAnsi="Arial Black"/>
                <w:b/>
                <w:sz w:val="18"/>
                <w:szCs w:val="18"/>
              </w:rPr>
            </w:pPr>
          </w:p>
          <w:p w:rsidR="00CD147E" w:rsidRPr="00824091" w:rsidRDefault="00CD147E" w:rsidP="00D97DD7">
            <w:pPr>
              <w:spacing w:after="0" w:line="240" w:lineRule="auto"/>
              <w:rPr>
                <w:rFonts w:ascii="Arial Black" w:hAnsi="Arial Black"/>
                <w:b/>
                <w:sz w:val="18"/>
                <w:szCs w:val="18"/>
              </w:rPr>
            </w:pPr>
          </w:p>
          <w:p w:rsidR="00CD147E" w:rsidRPr="00824091" w:rsidRDefault="00CD147E" w:rsidP="00D97DD7">
            <w:pPr>
              <w:spacing w:after="0" w:line="240" w:lineRule="auto"/>
              <w:rPr>
                <w:rFonts w:ascii="Arial Black" w:hAnsi="Arial Black"/>
                <w:b/>
                <w:sz w:val="18"/>
                <w:szCs w:val="18"/>
              </w:rPr>
            </w:pPr>
            <w:r w:rsidRPr="00824091">
              <w:rPr>
                <w:rFonts w:ascii="Arial Black" w:hAnsi="Arial Black"/>
                <w:b/>
                <w:sz w:val="18"/>
                <w:szCs w:val="18"/>
              </w:rPr>
              <w:t>CÓDIGO</w:t>
            </w:r>
          </w:p>
        </w:tc>
        <w:tc>
          <w:tcPr>
            <w:tcW w:w="4337" w:type="dxa"/>
            <w:vMerge w:val="restart"/>
            <w:shd w:val="clear" w:color="auto" w:fill="00B0F0"/>
          </w:tcPr>
          <w:p w:rsidR="00CD147E" w:rsidRPr="00824091" w:rsidRDefault="00CD147E" w:rsidP="00D97DD7">
            <w:pPr>
              <w:spacing w:after="0" w:line="240" w:lineRule="auto"/>
              <w:jc w:val="center"/>
              <w:rPr>
                <w:rFonts w:ascii="Arial Black" w:hAnsi="Arial Black"/>
                <w:b/>
                <w:sz w:val="18"/>
                <w:szCs w:val="18"/>
              </w:rPr>
            </w:pPr>
          </w:p>
          <w:p w:rsidR="00CD147E" w:rsidRPr="00824091" w:rsidRDefault="00CD147E" w:rsidP="00D97DD7">
            <w:pPr>
              <w:spacing w:after="0" w:line="240" w:lineRule="auto"/>
              <w:jc w:val="center"/>
              <w:rPr>
                <w:rFonts w:ascii="Arial Black" w:hAnsi="Arial Black"/>
                <w:b/>
                <w:sz w:val="18"/>
                <w:szCs w:val="18"/>
              </w:rPr>
            </w:pPr>
            <w:r w:rsidRPr="00824091">
              <w:rPr>
                <w:rFonts w:ascii="Arial Black" w:hAnsi="Arial Black"/>
                <w:b/>
                <w:sz w:val="18"/>
                <w:szCs w:val="18"/>
              </w:rPr>
              <w:t>SERIES</w:t>
            </w:r>
          </w:p>
          <w:p w:rsidR="00CD147E" w:rsidRPr="00824091" w:rsidRDefault="00CD147E" w:rsidP="00D97DD7">
            <w:pPr>
              <w:spacing w:after="0" w:line="240" w:lineRule="auto"/>
              <w:jc w:val="center"/>
              <w:rPr>
                <w:rFonts w:ascii="Arial Black" w:hAnsi="Arial Black"/>
                <w:b/>
                <w:sz w:val="18"/>
                <w:szCs w:val="18"/>
              </w:rPr>
            </w:pPr>
            <w:r w:rsidRPr="00824091">
              <w:rPr>
                <w:rFonts w:ascii="Arial Black" w:hAnsi="Arial Black"/>
                <w:b/>
                <w:sz w:val="18"/>
                <w:szCs w:val="18"/>
              </w:rPr>
              <w:t>Y TIPOS DOCUMENTALES</w:t>
            </w:r>
          </w:p>
        </w:tc>
        <w:tc>
          <w:tcPr>
            <w:tcW w:w="2126" w:type="dxa"/>
            <w:gridSpan w:val="2"/>
            <w:shd w:val="clear" w:color="auto" w:fill="00B0F0"/>
            <w:vAlign w:val="center"/>
          </w:tcPr>
          <w:p w:rsidR="00CD147E" w:rsidRPr="00824091" w:rsidRDefault="00CD147E" w:rsidP="00D97DD7">
            <w:pPr>
              <w:spacing w:after="0" w:line="240" w:lineRule="auto"/>
              <w:jc w:val="center"/>
              <w:rPr>
                <w:rFonts w:ascii="Arial Black" w:hAnsi="Arial Black"/>
                <w:sz w:val="18"/>
                <w:szCs w:val="18"/>
              </w:rPr>
            </w:pPr>
            <w:r w:rsidRPr="00824091">
              <w:rPr>
                <w:rFonts w:ascii="Arial Black" w:hAnsi="Arial Black"/>
                <w:sz w:val="18"/>
                <w:szCs w:val="18"/>
              </w:rPr>
              <w:t>RETENCIÓN</w:t>
            </w:r>
          </w:p>
        </w:tc>
        <w:tc>
          <w:tcPr>
            <w:tcW w:w="1843" w:type="dxa"/>
            <w:gridSpan w:val="4"/>
            <w:shd w:val="clear" w:color="auto" w:fill="00B0F0"/>
          </w:tcPr>
          <w:p w:rsidR="00CD147E" w:rsidRPr="00824091" w:rsidRDefault="00CD147E" w:rsidP="00D97DD7">
            <w:pPr>
              <w:spacing w:after="0" w:line="240" w:lineRule="auto"/>
              <w:jc w:val="center"/>
              <w:rPr>
                <w:rFonts w:ascii="Arial Black" w:hAnsi="Arial Black"/>
                <w:sz w:val="18"/>
                <w:szCs w:val="18"/>
              </w:rPr>
            </w:pPr>
            <w:r w:rsidRPr="00824091">
              <w:rPr>
                <w:rFonts w:ascii="Arial Black" w:hAnsi="Arial Black"/>
                <w:sz w:val="18"/>
                <w:szCs w:val="18"/>
              </w:rPr>
              <w:t>Disposición Final</w:t>
            </w:r>
          </w:p>
        </w:tc>
        <w:tc>
          <w:tcPr>
            <w:tcW w:w="7796" w:type="dxa"/>
            <w:vMerge w:val="restart"/>
            <w:shd w:val="clear" w:color="auto" w:fill="00B0F0"/>
            <w:vAlign w:val="center"/>
          </w:tcPr>
          <w:p w:rsidR="00CD147E" w:rsidRPr="00824091" w:rsidRDefault="00CD147E" w:rsidP="00D97DD7">
            <w:pPr>
              <w:spacing w:after="0" w:line="240" w:lineRule="auto"/>
              <w:jc w:val="center"/>
              <w:rPr>
                <w:rFonts w:ascii="Arial Black" w:hAnsi="Arial Black"/>
                <w:sz w:val="18"/>
                <w:szCs w:val="18"/>
              </w:rPr>
            </w:pPr>
            <w:r w:rsidRPr="00824091">
              <w:rPr>
                <w:rFonts w:ascii="Arial Black" w:hAnsi="Arial Black"/>
                <w:sz w:val="18"/>
                <w:szCs w:val="18"/>
              </w:rPr>
              <w:t>PROCEDIMIENTOS</w:t>
            </w:r>
          </w:p>
        </w:tc>
      </w:tr>
      <w:tr w:rsidR="00CD147E" w:rsidRPr="00824091" w:rsidTr="006576C3">
        <w:trPr>
          <w:trHeight w:val="772"/>
        </w:trPr>
        <w:tc>
          <w:tcPr>
            <w:tcW w:w="1187" w:type="dxa"/>
            <w:vMerge/>
            <w:shd w:val="clear" w:color="auto" w:fill="8496B0" w:themeFill="text2" w:themeFillTint="99"/>
          </w:tcPr>
          <w:p w:rsidR="00CD147E" w:rsidRPr="00824091" w:rsidRDefault="00CD147E" w:rsidP="00D97DD7">
            <w:pPr>
              <w:spacing w:after="0" w:line="240" w:lineRule="auto"/>
              <w:rPr>
                <w:rFonts w:ascii="Arial Black" w:hAnsi="Arial Black"/>
                <w:sz w:val="18"/>
                <w:szCs w:val="18"/>
              </w:rPr>
            </w:pPr>
          </w:p>
        </w:tc>
        <w:tc>
          <w:tcPr>
            <w:tcW w:w="4337" w:type="dxa"/>
            <w:vMerge/>
            <w:shd w:val="clear" w:color="auto" w:fill="8496B0" w:themeFill="text2" w:themeFillTint="99"/>
          </w:tcPr>
          <w:p w:rsidR="00CD147E" w:rsidRPr="00824091" w:rsidRDefault="00CD147E" w:rsidP="00D97DD7">
            <w:pPr>
              <w:spacing w:after="0" w:line="240" w:lineRule="auto"/>
              <w:rPr>
                <w:rFonts w:ascii="Arial Black" w:hAnsi="Arial Black"/>
                <w:sz w:val="18"/>
                <w:szCs w:val="18"/>
              </w:rPr>
            </w:pPr>
          </w:p>
        </w:tc>
        <w:tc>
          <w:tcPr>
            <w:tcW w:w="1134" w:type="dxa"/>
            <w:shd w:val="clear" w:color="auto" w:fill="00B0F0"/>
          </w:tcPr>
          <w:p w:rsidR="00CD147E" w:rsidRPr="00824091" w:rsidRDefault="00CD147E" w:rsidP="00D97DD7">
            <w:pPr>
              <w:spacing w:after="0" w:line="240" w:lineRule="auto"/>
              <w:jc w:val="center"/>
              <w:rPr>
                <w:rFonts w:ascii="Arial Black" w:hAnsi="Arial Black"/>
                <w:sz w:val="18"/>
                <w:szCs w:val="18"/>
              </w:rPr>
            </w:pPr>
            <w:r w:rsidRPr="00824091">
              <w:rPr>
                <w:rFonts w:ascii="Arial Black" w:hAnsi="Arial Black"/>
                <w:sz w:val="18"/>
                <w:szCs w:val="18"/>
              </w:rPr>
              <w:t>Archivo de   Gestión</w:t>
            </w:r>
          </w:p>
        </w:tc>
        <w:tc>
          <w:tcPr>
            <w:tcW w:w="992" w:type="dxa"/>
            <w:shd w:val="clear" w:color="auto" w:fill="00B0F0"/>
            <w:vAlign w:val="center"/>
          </w:tcPr>
          <w:p w:rsidR="00CD147E" w:rsidRPr="00824091" w:rsidRDefault="00CD147E" w:rsidP="00D97DD7">
            <w:pPr>
              <w:spacing w:after="0" w:line="240" w:lineRule="auto"/>
              <w:jc w:val="center"/>
              <w:rPr>
                <w:rFonts w:ascii="Arial Black" w:hAnsi="Arial Black"/>
                <w:sz w:val="18"/>
                <w:szCs w:val="18"/>
              </w:rPr>
            </w:pPr>
            <w:r w:rsidRPr="00824091">
              <w:rPr>
                <w:rFonts w:ascii="Arial Black" w:hAnsi="Arial Black"/>
                <w:sz w:val="18"/>
                <w:szCs w:val="18"/>
              </w:rPr>
              <w:t>Archivo         Central</w:t>
            </w:r>
          </w:p>
        </w:tc>
        <w:tc>
          <w:tcPr>
            <w:tcW w:w="567" w:type="dxa"/>
            <w:shd w:val="clear" w:color="auto" w:fill="00B0F0"/>
          </w:tcPr>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r w:rsidRPr="00824091">
              <w:rPr>
                <w:rFonts w:ascii="Arial Black" w:hAnsi="Arial Black"/>
                <w:sz w:val="18"/>
                <w:szCs w:val="18"/>
              </w:rPr>
              <w:t>CT</w:t>
            </w:r>
          </w:p>
        </w:tc>
        <w:tc>
          <w:tcPr>
            <w:tcW w:w="425" w:type="dxa"/>
            <w:shd w:val="clear" w:color="auto" w:fill="00B0F0"/>
          </w:tcPr>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r w:rsidRPr="00824091">
              <w:rPr>
                <w:rFonts w:ascii="Arial Black" w:hAnsi="Arial Black"/>
                <w:sz w:val="18"/>
                <w:szCs w:val="18"/>
              </w:rPr>
              <w:t>E</w:t>
            </w:r>
          </w:p>
        </w:tc>
        <w:tc>
          <w:tcPr>
            <w:tcW w:w="425" w:type="dxa"/>
            <w:shd w:val="clear" w:color="auto" w:fill="00B0F0"/>
          </w:tcPr>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r>
              <w:rPr>
                <w:rFonts w:ascii="Arial Black" w:hAnsi="Arial Black"/>
                <w:sz w:val="18"/>
                <w:szCs w:val="18"/>
              </w:rPr>
              <w:t>D</w:t>
            </w:r>
          </w:p>
        </w:tc>
        <w:tc>
          <w:tcPr>
            <w:tcW w:w="426" w:type="dxa"/>
            <w:shd w:val="clear" w:color="auto" w:fill="00B0F0"/>
          </w:tcPr>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p>
          <w:p w:rsidR="00CD147E" w:rsidRPr="00824091" w:rsidRDefault="00CD147E" w:rsidP="00BB4B4E">
            <w:pPr>
              <w:spacing w:after="0" w:line="240" w:lineRule="auto"/>
              <w:jc w:val="center"/>
              <w:rPr>
                <w:rFonts w:ascii="Arial Black" w:hAnsi="Arial Black"/>
                <w:sz w:val="18"/>
                <w:szCs w:val="18"/>
              </w:rPr>
            </w:pPr>
            <w:r w:rsidRPr="00824091">
              <w:rPr>
                <w:rFonts w:ascii="Arial Black" w:hAnsi="Arial Black"/>
                <w:sz w:val="18"/>
                <w:szCs w:val="18"/>
              </w:rPr>
              <w:t>S</w:t>
            </w:r>
          </w:p>
        </w:tc>
        <w:tc>
          <w:tcPr>
            <w:tcW w:w="7796" w:type="dxa"/>
            <w:vMerge/>
            <w:tcBorders>
              <w:bottom w:val="single" w:sz="4" w:space="0" w:color="000000"/>
            </w:tcBorders>
            <w:shd w:val="clear" w:color="auto" w:fill="8496B0" w:themeFill="text2" w:themeFillTint="99"/>
          </w:tcPr>
          <w:p w:rsidR="00CD147E" w:rsidRPr="00824091" w:rsidRDefault="00CD147E" w:rsidP="00D97DD7">
            <w:pPr>
              <w:spacing w:after="0" w:line="240" w:lineRule="auto"/>
              <w:rPr>
                <w:rFonts w:ascii="Arial Black" w:hAnsi="Arial Black"/>
                <w:sz w:val="18"/>
                <w:szCs w:val="18"/>
              </w:rPr>
            </w:pPr>
          </w:p>
        </w:tc>
      </w:tr>
      <w:tr w:rsidR="00B34A26" w:rsidRPr="00B7391B" w:rsidTr="006576C3">
        <w:trPr>
          <w:trHeight w:val="70"/>
        </w:trPr>
        <w:tc>
          <w:tcPr>
            <w:tcW w:w="1187" w:type="dxa"/>
          </w:tcPr>
          <w:p w:rsidR="00B34A26" w:rsidRPr="006576C3" w:rsidRDefault="00B34A26" w:rsidP="00B34A26">
            <w:pPr>
              <w:spacing w:after="0" w:line="240" w:lineRule="auto"/>
              <w:rPr>
                <w:rFonts w:ascii="Arial" w:hAnsi="Arial" w:cs="Arial"/>
                <w:b/>
                <w:sz w:val="16"/>
                <w:szCs w:val="16"/>
              </w:rPr>
            </w:pPr>
          </w:p>
          <w:p w:rsidR="00B34A26" w:rsidRPr="006576C3" w:rsidRDefault="00027ED8" w:rsidP="00B34A26">
            <w:pPr>
              <w:spacing w:after="0" w:line="240" w:lineRule="auto"/>
              <w:rPr>
                <w:rFonts w:ascii="Arial" w:hAnsi="Arial" w:cs="Arial"/>
                <w:b/>
                <w:sz w:val="16"/>
                <w:szCs w:val="16"/>
              </w:rPr>
            </w:pPr>
            <w:r w:rsidRPr="006576C3">
              <w:rPr>
                <w:rFonts w:ascii="Arial" w:hAnsi="Arial" w:cs="Arial"/>
                <w:b/>
                <w:sz w:val="16"/>
                <w:szCs w:val="16"/>
              </w:rPr>
              <w:t>104-35</w:t>
            </w:r>
          </w:p>
          <w:p w:rsidR="00B34A26" w:rsidRPr="006576C3" w:rsidRDefault="00027ED8" w:rsidP="00B34A26">
            <w:pPr>
              <w:spacing w:after="0" w:line="240" w:lineRule="auto"/>
              <w:rPr>
                <w:rFonts w:ascii="Arial" w:hAnsi="Arial" w:cs="Arial"/>
                <w:b/>
                <w:sz w:val="16"/>
                <w:szCs w:val="16"/>
              </w:rPr>
            </w:pPr>
            <w:r w:rsidRPr="006576C3">
              <w:rPr>
                <w:rFonts w:ascii="Arial" w:hAnsi="Arial" w:cs="Arial"/>
                <w:b/>
                <w:sz w:val="16"/>
                <w:szCs w:val="16"/>
              </w:rPr>
              <w:t>104-35</w:t>
            </w:r>
            <w:r w:rsidR="00BE5757" w:rsidRPr="006576C3">
              <w:rPr>
                <w:rFonts w:ascii="Arial" w:hAnsi="Arial" w:cs="Arial"/>
                <w:b/>
                <w:sz w:val="16"/>
                <w:szCs w:val="16"/>
              </w:rPr>
              <w:t>.1</w:t>
            </w:r>
          </w:p>
        </w:tc>
        <w:tc>
          <w:tcPr>
            <w:tcW w:w="4337" w:type="dxa"/>
          </w:tcPr>
          <w:p w:rsidR="00B34A26" w:rsidRPr="006576C3" w:rsidRDefault="00B34A26" w:rsidP="00B34A26">
            <w:pPr>
              <w:spacing w:after="0" w:line="240" w:lineRule="auto"/>
              <w:rPr>
                <w:rFonts w:ascii="Arial" w:hAnsi="Arial" w:cs="Arial"/>
                <w:b/>
                <w:sz w:val="16"/>
                <w:szCs w:val="16"/>
              </w:rPr>
            </w:pPr>
          </w:p>
          <w:p w:rsidR="00B34A26" w:rsidRPr="006576C3" w:rsidRDefault="00B34A26" w:rsidP="00B34A26">
            <w:pPr>
              <w:spacing w:after="0" w:line="240" w:lineRule="auto"/>
              <w:rPr>
                <w:rFonts w:ascii="Arial" w:hAnsi="Arial" w:cs="Arial"/>
                <w:b/>
                <w:sz w:val="16"/>
                <w:szCs w:val="16"/>
              </w:rPr>
            </w:pPr>
            <w:r w:rsidRPr="006576C3">
              <w:rPr>
                <w:rFonts w:ascii="Arial" w:hAnsi="Arial" w:cs="Arial"/>
                <w:b/>
                <w:sz w:val="16"/>
                <w:szCs w:val="16"/>
              </w:rPr>
              <w:t>PROYECTOS</w:t>
            </w:r>
          </w:p>
          <w:p w:rsidR="00B34A26" w:rsidRPr="006576C3" w:rsidRDefault="00B34A26" w:rsidP="00B34A26">
            <w:pPr>
              <w:spacing w:after="0" w:line="240" w:lineRule="auto"/>
              <w:rPr>
                <w:rFonts w:ascii="Arial" w:hAnsi="Arial" w:cs="Arial"/>
                <w:b/>
                <w:sz w:val="16"/>
                <w:szCs w:val="16"/>
              </w:rPr>
            </w:pPr>
            <w:r w:rsidRPr="006576C3">
              <w:rPr>
                <w:rFonts w:ascii="Arial" w:hAnsi="Arial" w:cs="Arial"/>
                <w:b/>
                <w:sz w:val="16"/>
                <w:szCs w:val="16"/>
              </w:rPr>
              <w:t>Proyectos de inversión</w:t>
            </w:r>
          </w:p>
          <w:p w:rsidR="00B34A26" w:rsidRPr="006576C3" w:rsidRDefault="00B34A26" w:rsidP="00B34A26">
            <w:pPr>
              <w:spacing w:after="0" w:line="240" w:lineRule="auto"/>
              <w:rPr>
                <w:rFonts w:ascii="Arial" w:hAnsi="Arial" w:cs="Arial"/>
                <w:sz w:val="16"/>
                <w:szCs w:val="16"/>
              </w:rPr>
            </w:pPr>
            <w:r w:rsidRPr="006576C3">
              <w:rPr>
                <w:rFonts w:ascii="Arial" w:hAnsi="Arial" w:cs="Arial"/>
                <w:sz w:val="16"/>
                <w:szCs w:val="16"/>
              </w:rPr>
              <w:t>Proyecto</w:t>
            </w:r>
          </w:p>
          <w:p w:rsidR="00B34A26" w:rsidRPr="006576C3" w:rsidRDefault="00B34A26" w:rsidP="00B34A26">
            <w:pPr>
              <w:spacing w:after="0" w:line="240" w:lineRule="auto"/>
              <w:rPr>
                <w:rFonts w:ascii="Arial" w:hAnsi="Arial" w:cs="Arial"/>
                <w:sz w:val="16"/>
                <w:szCs w:val="16"/>
              </w:rPr>
            </w:pPr>
            <w:r w:rsidRPr="006576C3">
              <w:rPr>
                <w:rFonts w:ascii="Arial" w:hAnsi="Arial" w:cs="Arial"/>
                <w:sz w:val="16"/>
                <w:szCs w:val="16"/>
              </w:rPr>
              <w:t>Informes de avances</w:t>
            </w:r>
          </w:p>
          <w:p w:rsidR="00B34A26" w:rsidRPr="006576C3" w:rsidRDefault="00B34A26" w:rsidP="00B34A26">
            <w:pPr>
              <w:spacing w:after="0" w:line="240" w:lineRule="auto"/>
              <w:rPr>
                <w:rFonts w:ascii="Arial" w:hAnsi="Arial" w:cs="Arial"/>
                <w:b/>
                <w:sz w:val="16"/>
                <w:szCs w:val="16"/>
              </w:rPr>
            </w:pPr>
          </w:p>
          <w:p w:rsidR="00B34A26" w:rsidRPr="006576C3" w:rsidRDefault="00B34A26" w:rsidP="00B34A26">
            <w:pPr>
              <w:spacing w:after="0" w:line="240" w:lineRule="auto"/>
              <w:rPr>
                <w:rFonts w:ascii="Arial" w:hAnsi="Arial" w:cs="Arial"/>
                <w:b/>
                <w:sz w:val="16"/>
                <w:szCs w:val="16"/>
              </w:rPr>
            </w:pPr>
          </w:p>
          <w:p w:rsidR="00B34A26" w:rsidRPr="006576C3" w:rsidRDefault="00B34A26" w:rsidP="00B34A26">
            <w:pPr>
              <w:pStyle w:val="Sinespaciado"/>
              <w:spacing w:line="256" w:lineRule="auto"/>
              <w:rPr>
                <w:rFonts w:ascii="Arial" w:hAnsi="Arial" w:cs="Arial"/>
                <w:b/>
                <w:color w:val="FF0000"/>
                <w:sz w:val="16"/>
                <w:szCs w:val="16"/>
              </w:rPr>
            </w:pPr>
          </w:p>
          <w:p w:rsidR="00D20B8C" w:rsidRPr="006576C3" w:rsidRDefault="00D20B8C" w:rsidP="00B34A26">
            <w:pPr>
              <w:pStyle w:val="Sinespaciado"/>
              <w:spacing w:line="256" w:lineRule="auto"/>
              <w:rPr>
                <w:rFonts w:ascii="Arial" w:hAnsi="Arial" w:cs="Arial"/>
                <w:b/>
                <w:color w:val="FF0000"/>
                <w:sz w:val="16"/>
                <w:szCs w:val="16"/>
              </w:rPr>
            </w:pPr>
          </w:p>
          <w:p w:rsidR="00D20B8C" w:rsidRPr="006576C3" w:rsidRDefault="00D20B8C" w:rsidP="00B34A26">
            <w:pPr>
              <w:pStyle w:val="Sinespaciado"/>
              <w:spacing w:line="256" w:lineRule="auto"/>
              <w:rPr>
                <w:rFonts w:ascii="Arial" w:hAnsi="Arial" w:cs="Arial"/>
                <w:sz w:val="16"/>
                <w:szCs w:val="16"/>
              </w:rPr>
            </w:pPr>
          </w:p>
        </w:tc>
        <w:tc>
          <w:tcPr>
            <w:tcW w:w="1134" w:type="dxa"/>
          </w:tcPr>
          <w:p w:rsidR="00B34A26" w:rsidRPr="006576C3" w:rsidRDefault="00B34A26" w:rsidP="00B34A26">
            <w:pPr>
              <w:spacing w:after="0" w:line="240" w:lineRule="auto"/>
              <w:jc w:val="center"/>
              <w:rPr>
                <w:rFonts w:ascii="Arial" w:hAnsi="Arial" w:cs="Arial"/>
                <w:sz w:val="16"/>
                <w:szCs w:val="16"/>
              </w:rPr>
            </w:pPr>
          </w:p>
          <w:p w:rsidR="00B34A26" w:rsidRPr="006576C3" w:rsidRDefault="00B34A26" w:rsidP="00B34A26">
            <w:pPr>
              <w:spacing w:after="0" w:line="240" w:lineRule="auto"/>
              <w:jc w:val="center"/>
              <w:rPr>
                <w:rFonts w:ascii="Arial" w:hAnsi="Arial" w:cs="Arial"/>
                <w:sz w:val="16"/>
                <w:szCs w:val="16"/>
              </w:rPr>
            </w:pPr>
            <w:r w:rsidRPr="006576C3">
              <w:rPr>
                <w:rFonts w:ascii="Arial" w:hAnsi="Arial" w:cs="Arial"/>
                <w:sz w:val="16"/>
                <w:szCs w:val="16"/>
              </w:rPr>
              <w:t>2</w:t>
            </w:r>
          </w:p>
        </w:tc>
        <w:tc>
          <w:tcPr>
            <w:tcW w:w="992" w:type="dxa"/>
          </w:tcPr>
          <w:p w:rsidR="00B34A26" w:rsidRPr="006576C3" w:rsidRDefault="00B34A26" w:rsidP="00B34A26">
            <w:pPr>
              <w:spacing w:after="0" w:line="240" w:lineRule="auto"/>
              <w:jc w:val="center"/>
              <w:rPr>
                <w:rFonts w:ascii="Arial" w:hAnsi="Arial" w:cs="Arial"/>
                <w:sz w:val="16"/>
                <w:szCs w:val="16"/>
              </w:rPr>
            </w:pPr>
          </w:p>
          <w:p w:rsidR="00B34A26" w:rsidRPr="006576C3" w:rsidRDefault="00B34A26" w:rsidP="00B34A26">
            <w:pPr>
              <w:spacing w:after="0" w:line="240" w:lineRule="auto"/>
              <w:jc w:val="center"/>
              <w:rPr>
                <w:rFonts w:ascii="Arial" w:hAnsi="Arial" w:cs="Arial"/>
                <w:sz w:val="16"/>
                <w:szCs w:val="16"/>
              </w:rPr>
            </w:pPr>
            <w:r w:rsidRPr="006576C3">
              <w:rPr>
                <w:rFonts w:ascii="Arial" w:hAnsi="Arial" w:cs="Arial"/>
                <w:sz w:val="16"/>
                <w:szCs w:val="16"/>
              </w:rPr>
              <w:t>8</w:t>
            </w:r>
          </w:p>
        </w:tc>
        <w:tc>
          <w:tcPr>
            <w:tcW w:w="567" w:type="dxa"/>
          </w:tcPr>
          <w:p w:rsidR="00B34A26" w:rsidRPr="006576C3" w:rsidRDefault="00B34A26" w:rsidP="00B34A26">
            <w:pPr>
              <w:spacing w:after="0" w:line="240" w:lineRule="auto"/>
              <w:jc w:val="center"/>
              <w:rPr>
                <w:rFonts w:ascii="Arial" w:hAnsi="Arial" w:cs="Arial"/>
                <w:sz w:val="16"/>
                <w:szCs w:val="16"/>
              </w:rPr>
            </w:pPr>
          </w:p>
          <w:p w:rsidR="00B34A26" w:rsidRPr="006576C3" w:rsidRDefault="00B34A26" w:rsidP="00B34A26">
            <w:pPr>
              <w:spacing w:after="0" w:line="240" w:lineRule="auto"/>
              <w:jc w:val="center"/>
              <w:rPr>
                <w:rFonts w:ascii="Arial" w:hAnsi="Arial" w:cs="Arial"/>
                <w:sz w:val="16"/>
                <w:szCs w:val="16"/>
              </w:rPr>
            </w:pPr>
            <w:r w:rsidRPr="006576C3">
              <w:rPr>
                <w:rFonts w:ascii="Arial" w:hAnsi="Arial" w:cs="Arial"/>
                <w:sz w:val="16"/>
                <w:szCs w:val="16"/>
              </w:rPr>
              <w:t>X</w:t>
            </w:r>
          </w:p>
        </w:tc>
        <w:tc>
          <w:tcPr>
            <w:tcW w:w="425" w:type="dxa"/>
          </w:tcPr>
          <w:p w:rsidR="00B34A26" w:rsidRPr="006576C3" w:rsidRDefault="00B34A26" w:rsidP="00B34A26">
            <w:pPr>
              <w:spacing w:after="0" w:line="240" w:lineRule="auto"/>
              <w:jc w:val="center"/>
              <w:rPr>
                <w:rFonts w:ascii="Arial" w:hAnsi="Arial" w:cs="Arial"/>
                <w:sz w:val="16"/>
                <w:szCs w:val="16"/>
              </w:rPr>
            </w:pPr>
          </w:p>
        </w:tc>
        <w:tc>
          <w:tcPr>
            <w:tcW w:w="425" w:type="dxa"/>
          </w:tcPr>
          <w:p w:rsidR="00B34A26" w:rsidRPr="006576C3" w:rsidRDefault="00B34A26" w:rsidP="00B34A26">
            <w:pPr>
              <w:spacing w:after="0" w:line="240" w:lineRule="auto"/>
              <w:jc w:val="center"/>
              <w:rPr>
                <w:rFonts w:ascii="Arial" w:hAnsi="Arial" w:cs="Arial"/>
                <w:sz w:val="16"/>
                <w:szCs w:val="16"/>
              </w:rPr>
            </w:pPr>
          </w:p>
          <w:p w:rsidR="00B34A26" w:rsidRPr="006576C3" w:rsidRDefault="00B34A26" w:rsidP="00B34A26">
            <w:pPr>
              <w:spacing w:after="0" w:line="240" w:lineRule="auto"/>
              <w:jc w:val="center"/>
              <w:rPr>
                <w:rFonts w:ascii="Arial" w:hAnsi="Arial" w:cs="Arial"/>
                <w:sz w:val="16"/>
                <w:szCs w:val="16"/>
              </w:rPr>
            </w:pPr>
            <w:r w:rsidRPr="006576C3">
              <w:rPr>
                <w:rFonts w:ascii="Arial" w:hAnsi="Arial" w:cs="Arial"/>
                <w:sz w:val="16"/>
                <w:szCs w:val="16"/>
              </w:rPr>
              <w:t>X</w:t>
            </w:r>
          </w:p>
        </w:tc>
        <w:tc>
          <w:tcPr>
            <w:tcW w:w="426" w:type="dxa"/>
          </w:tcPr>
          <w:p w:rsidR="00B34A26" w:rsidRPr="006576C3" w:rsidRDefault="00B34A26" w:rsidP="00B34A26">
            <w:pPr>
              <w:spacing w:after="0" w:line="240" w:lineRule="auto"/>
              <w:jc w:val="center"/>
              <w:rPr>
                <w:rFonts w:ascii="Arial" w:hAnsi="Arial" w:cs="Arial"/>
                <w:sz w:val="16"/>
                <w:szCs w:val="16"/>
              </w:rPr>
            </w:pPr>
          </w:p>
        </w:tc>
        <w:tc>
          <w:tcPr>
            <w:tcW w:w="7796" w:type="dxa"/>
            <w:tcBorders>
              <w:bottom w:val="single" w:sz="4" w:space="0" w:color="auto"/>
            </w:tcBorders>
            <w:shd w:val="clear" w:color="auto" w:fill="auto"/>
            <w:vAlign w:val="center"/>
          </w:tcPr>
          <w:p w:rsidR="003117CF" w:rsidRPr="006576C3" w:rsidRDefault="003117CF" w:rsidP="00B34A26">
            <w:pPr>
              <w:pStyle w:val="Sinespaciado"/>
              <w:spacing w:line="256" w:lineRule="auto"/>
              <w:jc w:val="both"/>
              <w:rPr>
                <w:rFonts w:ascii="Arial" w:hAnsi="Arial" w:cs="Arial"/>
                <w:sz w:val="16"/>
                <w:szCs w:val="16"/>
              </w:rPr>
            </w:pPr>
          </w:p>
          <w:p w:rsidR="00C360ED" w:rsidRPr="006576C3" w:rsidRDefault="00B34A26" w:rsidP="00C360ED">
            <w:pPr>
              <w:spacing w:after="0" w:line="240" w:lineRule="auto"/>
              <w:jc w:val="both"/>
              <w:rPr>
                <w:rFonts w:ascii="Arial" w:hAnsi="Arial" w:cs="Arial"/>
                <w:sz w:val="16"/>
                <w:szCs w:val="16"/>
              </w:rPr>
            </w:pPr>
            <w:r w:rsidRPr="006576C3">
              <w:rPr>
                <w:rFonts w:ascii="Arial" w:hAnsi="Arial" w:cs="Arial"/>
                <w:sz w:val="16"/>
                <w:szCs w:val="16"/>
              </w:rPr>
              <w:t>La Resolución 829 (marzo 18) de 2015 del Ministerio de Salud y Protección Social define las condiciones técnicas para la destinación de los recursos de los proyectos destinados al fortalecimiento de la capacidad instalada asociada a la prestación de servicios de salud en infraestructura y dotación hospitalaria nacional, esta información hacer parte de la memoria institucional porque es uno de los insumos que evidencia las decisiones tomadas y las gestiones ante diferentes entidades del estado a lo largo de la historia de la Institución. Ante esto se hace conservación total. Gestionado el expediente Proyectos de Inversión ante las entidades involucradas y/o cerrado el asunto, se conservara  por un tiempo primario de retención global de diez (10) años, finalizado el tiempo en Archivo Central se hace conservación total, siguiendo los lineamientos expresados en la Circular externa 003 de 2015 en el numeral 5 que habla de los criterios de valoración y sugiere la conservación permanente para esta clase de documentos. Se transferirán al Archivo Histórico del Hospital Civil de Ipiales E.S.E en cumplimiento de los lineamientos generales establecidos en el artículo 2.8.2.9.6 del Decreto 1080 (mayo 26) de 2015</w:t>
            </w:r>
            <w:r w:rsidR="00C360ED" w:rsidRPr="006576C3">
              <w:rPr>
                <w:rFonts w:ascii="Arial" w:hAnsi="Arial" w:cs="Arial"/>
                <w:sz w:val="16"/>
                <w:szCs w:val="16"/>
              </w:rPr>
              <w:t xml:space="preserve">. La institución realizara Backup  de aseguramiento y digitalizará los documentos en formato PDF para fines de consulta, y se almacenaran directamente en un servidor que garantice su acceso y recuperación de la información. Los lineamientos de estructura de seguridad de la información se encuentran definidos en la política institucional archivística  documentada y publicada   en la URL: </w:t>
            </w:r>
            <w:hyperlink r:id="rId21" w:history="1">
              <w:r w:rsidR="00C360ED" w:rsidRPr="006576C3">
                <w:rPr>
                  <w:rStyle w:val="Hipervnculo"/>
                  <w:rFonts w:ascii="Arial" w:hAnsi="Arial" w:cs="Arial"/>
                  <w:sz w:val="16"/>
                  <w:szCs w:val="16"/>
                </w:rPr>
                <w:t>http://hci.gov.co/site/mipg/Plan%20de20Seguridad%20%y%Privacidad%20de%20la%20Informaci%C3%B3n%20.pdf</w:t>
              </w:r>
            </w:hyperlink>
          </w:p>
          <w:p w:rsidR="006576C3" w:rsidRPr="006576C3" w:rsidRDefault="006576C3" w:rsidP="006576C3">
            <w:pPr>
              <w:spacing w:after="0" w:line="240" w:lineRule="auto"/>
              <w:jc w:val="both"/>
              <w:rPr>
                <w:rFonts w:ascii="Arial" w:hAnsi="Arial" w:cs="Arial"/>
                <w:sz w:val="16"/>
                <w:szCs w:val="16"/>
              </w:rPr>
            </w:pPr>
            <w:hyperlink r:id="rId22" w:history="1">
              <w:r w:rsidRPr="006576C3">
                <w:rPr>
                  <w:rStyle w:val="Hipervnculo"/>
                  <w:rFonts w:ascii="Arial" w:hAnsi="Arial" w:cs="Arial"/>
                  <w:sz w:val="16"/>
                  <w:szCs w:val="16"/>
                </w:rPr>
                <w:t>http://hci.gov.cosite/mipg/Plan%20de%20Tratamiento%20de%20Riesgos%20de%20Seguridad%20y%20Privacidad%20de%20la%20Informaci%C3%B3n%20.pdf</w:t>
              </w:r>
            </w:hyperlink>
          </w:p>
          <w:p w:rsidR="003117CF" w:rsidRPr="006576C3" w:rsidRDefault="006576C3" w:rsidP="006576C3">
            <w:pPr>
              <w:spacing w:after="0" w:line="240" w:lineRule="auto"/>
              <w:jc w:val="both"/>
              <w:rPr>
                <w:rFonts w:ascii="Arial" w:hAnsi="Arial" w:cs="Arial"/>
                <w:sz w:val="16"/>
                <w:szCs w:val="16"/>
              </w:rPr>
            </w:pPr>
            <w:r w:rsidRPr="006576C3">
              <w:rPr>
                <w:rFonts w:ascii="Arial" w:hAnsi="Arial" w:cs="Arial"/>
                <w:sz w:val="16"/>
                <w:szCs w:val="16"/>
              </w:rPr>
              <w:t>además en los siguientes documentos: Política de la Gerencia de la Información; Política de seguridad y confidencialidad de la información; el PETI; el Plan de seguridad y privacidad de la información; el Plan de Tratamiento del Riesgo de Seguridad y Privacidad de la Información, además en el Manual de PGD para el aseguramiento de la documentación física.</w:t>
            </w:r>
          </w:p>
        </w:tc>
      </w:tr>
    </w:tbl>
    <w:p w:rsidR="00CD147E" w:rsidRPr="00D53C79" w:rsidRDefault="00CD147E" w:rsidP="00CD147E"/>
    <w:p w:rsidR="00846156" w:rsidRDefault="00846156" w:rsidP="00775F5A">
      <w:pPr>
        <w:pStyle w:val="Sinespaciado"/>
        <w:ind w:left="142"/>
        <w:rPr>
          <w:rFonts w:ascii="Arial Black" w:hAnsi="Arial Black"/>
          <w:b/>
          <w:sz w:val="18"/>
          <w:szCs w:val="18"/>
        </w:rPr>
      </w:pPr>
    </w:p>
    <w:p w:rsidR="006576C3" w:rsidRDefault="006576C3" w:rsidP="00775F5A">
      <w:pPr>
        <w:pStyle w:val="Sinespaciado"/>
        <w:ind w:left="142"/>
        <w:rPr>
          <w:rFonts w:ascii="Arial Black" w:hAnsi="Arial Black"/>
          <w:b/>
          <w:sz w:val="18"/>
          <w:szCs w:val="18"/>
        </w:rPr>
      </w:pPr>
    </w:p>
    <w:p w:rsidR="006576C3" w:rsidRDefault="006576C3" w:rsidP="00775F5A">
      <w:pPr>
        <w:pStyle w:val="Sinespaciado"/>
        <w:ind w:left="142"/>
        <w:rPr>
          <w:rFonts w:ascii="Arial Black" w:hAnsi="Arial Black"/>
          <w:b/>
          <w:sz w:val="18"/>
          <w:szCs w:val="18"/>
        </w:rPr>
      </w:pPr>
    </w:p>
    <w:p w:rsidR="006576C3" w:rsidRDefault="006576C3" w:rsidP="00775F5A">
      <w:pPr>
        <w:pStyle w:val="Sinespaciado"/>
        <w:ind w:left="142"/>
        <w:rPr>
          <w:rFonts w:ascii="Arial Black" w:hAnsi="Arial Black"/>
          <w:b/>
          <w:sz w:val="18"/>
          <w:szCs w:val="18"/>
        </w:rPr>
      </w:pPr>
    </w:p>
    <w:p w:rsidR="006576C3" w:rsidRDefault="00B9274F" w:rsidP="00B9274F">
      <w:pPr>
        <w:pStyle w:val="Sinespaciado"/>
        <w:ind w:left="142"/>
        <w:jc w:val="right"/>
        <w:rPr>
          <w:rFonts w:ascii="Arial Black" w:hAnsi="Arial Black"/>
          <w:b/>
          <w:sz w:val="18"/>
          <w:szCs w:val="18"/>
        </w:rPr>
      </w:pPr>
      <w:r w:rsidRPr="00824091">
        <w:rPr>
          <w:rFonts w:ascii="Arial Black" w:hAnsi="Arial Black"/>
          <w:b/>
          <w:sz w:val="18"/>
          <w:szCs w:val="18"/>
        </w:rPr>
        <w:t>HOJA:</w:t>
      </w:r>
      <w:r>
        <w:rPr>
          <w:rFonts w:ascii="Arial Black" w:hAnsi="Arial Black"/>
          <w:b/>
          <w:sz w:val="18"/>
          <w:szCs w:val="18"/>
        </w:rPr>
        <w:t xml:space="preserve"> 9 </w:t>
      </w:r>
      <w:bookmarkStart w:id="0" w:name="_GoBack"/>
      <w:bookmarkEnd w:id="0"/>
      <w:r w:rsidRPr="00824091">
        <w:rPr>
          <w:rFonts w:ascii="Arial Black" w:hAnsi="Arial Black"/>
          <w:b/>
          <w:sz w:val="18"/>
          <w:szCs w:val="18"/>
        </w:rPr>
        <w:t>DE:</w:t>
      </w:r>
      <w:r>
        <w:rPr>
          <w:rFonts w:ascii="Arial Black" w:hAnsi="Arial Black"/>
          <w:b/>
          <w:sz w:val="18"/>
          <w:szCs w:val="18"/>
        </w:rPr>
        <w:t xml:space="preserve"> 9</w:t>
      </w:r>
    </w:p>
    <w:p w:rsidR="006576C3" w:rsidRDefault="006576C3" w:rsidP="00775F5A">
      <w:pPr>
        <w:pStyle w:val="Sinespaciado"/>
        <w:ind w:left="142"/>
        <w:rPr>
          <w:rFonts w:ascii="Arial Black" w:hAnsi="Arial Black"/>
          <w:b/>
          <w:sz w:val="18"/>
          <w:szCs w:val="18"/>
        </w:rPr>
      </w:pPr>
    </w:p>
    <w:p w:rsidR="00775F5A" w:rsidRDefault="00775F5A" w:rsidP="00775F5A">
      <w:pPr>
        <w:pStyle w:val="Sinespaciado"/>
        <w:rPr>
          <w:rFonts w:ascii="Arial Black" w:hAnsi="Arial Black"/>
          <w:b/>
          <w:sz w:val="18"/>
          <w:szCs w:val="18"/>
        </w:rPr>
      </w:pPr>
    </w:p>
    <w:p w:rsidR="00775F5A" w:rsidRDefault="00775F5A" w:rsidP="00775F5A">
      <w:pPr>
        <w:pStyle w:val="Sinespaciado"/>
        <w:rPr>
          <w:rFonts w:ascii="Arial Black" w:hAnsi="Arial Black"/>
          <w:b/>
          <w:sz w:val="18"/>
          <w:szCs w:val="18"/>
        </w:rPr>
      </w:pPr>
    </w:p>
    <w:p w:rsidR="00C65C3C" w:rsidRDefault="00C65C3C" w:rsidP="00161912"/>
    <w:p w:rsidR="00B9274F" w:rsidRDefault="00B9274F" w:rsidP="00161912"/>
    <w:p w:rsidR="00B9274F" w:rsidRDefault="00B9274F" w:rsidP="00161912"/>
    <w:p w:rsidR="00C65C3C" w:rsidRDefault="00C65C3C" w:rsidP="00C65C3C">
      <w:pPr>
        <w:pStyle w:val="Sinespaciado"/>
        <w:rPr>
          <w:rFonts w:ascii="Arial Black" w:hAnsi="Arial Black"/>
          <w:b/>
          <w:sz w:val="18"/>
          <w:szCs w:val="18"/>
        </w:rPr>
      </w:pPr>
    </w:p>
    <w:p w:rsidR="00166250" w:rsidRDefault="00166250" w:rsidP="00C65C3C">
      <w:pPr>
        <w:pStyle w:val="Sinespaciado"/>
        <w:rPr>
          <w:rFonts w:ascii="Arial Black" w:hAnsi="Arial Black"/>
          <w:b/>
          <w:sz w:val="18"/>
          <w:szCs w:val="18"/>
        </w:rPr>
      </w:pPr>
    </w:p>
    <w:tbl>
      <w:tblPr>
        <w:tblW w:w="15737" w:type="dxa"/>
        <w:tblInd w:w="1063" w:type="dxa"/>
        <w:tblCellMar>
          <w:left w:w="70" w:type="dxa"/>
          <w:right w:w="70" w:type="dxa"/>
        </w:tblCellMar>
        <w:tblLook w:val="04A0" w:firstRow="1" w:lastRow="0" w:firstColumn="1" w:lastColumn="0" w:noHBand="0" w:noVBand="1"/>
      </w:tblPr>
      <w:tblGrid>
        <w:gridCol w:w="3147"/>
        <w:gridCol w:w="251"/>
        <w:gridCol w:w="347"/>
        <w:gridCol w:w="2698"/>
        <w:gridCol w:w="2638"/>
        <w:gridCol w:w="511"/>
        <w:gridCol w:w="6145"/>
      </w:tblGrid>
      <w:tr w:rsidR="00166250" w:rsidRPr="009371EF" w:rsidTr="00E53EDA">
        <w:trPr>
          <w:trHeight w:val="409"/>
        </w:trPr>
        <w:tc>
          <w:tcPr>
            <w:tcW w:w="3147" w:type="dxa"/>
            <w:shd w:val="clear" w:color="000000" w:fill="FFFFFF"/>
            <w:noWrap/>
            <w:vAlign w:val="bottom"/>
            <w:hideMark/>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CONVENCIONES:</w:t>
            </w:r>
            <w:r w:rsidRPr="009371EF">
              <w:rPr>
                <w:rFonts w:ascii="Arial" w:eastAsia="Times New Roman" w:hAnsi="Arial" w:cs="Arial"/>
                <w:color w:val="000000" w:themeColor="text1"/>
                <w:sz w:val="24"/>
                <w:szCs w:val="24"/>
                <w:lang w:val="es-ES" w:eastAsia="es-ES"/>
              </w:rPr>
              <w:t> </w:t>
            </w:r>
          </w:p>
        </w:tc>
        <w:tc>
          <w:tcPr>
            <w:tcW w:w="251" w:type="dxa"/>
            <w:shd w:val="clear" w:color="000000" w:fill="FFFFFF"/>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shd w:val="clear" w:color="000000" w:fill="FFFFFF"/>
            <w:vAlign w:val="bottom"/>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p>
        </w:tc>
      </w:tr>
      <w:tr w:rsidR="00166250" w:rsidRPr="009371EF" w:rsidTr="00E53EDA">
        <w:trPr>
          <w:trHeight w:val="152"/>
        </w:trPr>
        <w:tc>
          <w:tcPr>
            <w:tcW w:w="3147" w:type="dxa"/>
            <w:shd w:val="clear" w:color="000000" w:fill="FFFFFF"/>
            <w:noWrap/>
            <w:vAlign w:val="bottom"/>
            <w:hideMark/>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CT</w:t>
            </w:r>
            <w:r w:rsidRPr="00D0434A">
              <w:rPr>
                <w:rFonts w:ascii="Arial" w:eastAsia="Times New Roman" w:hAnsi="Arial" w:cs="Arial"/>
                <w:b/>
                <w:color w:val="000000" w:themeColor="text1"/>
                <w:sz w:val="24"/>
                <w:szCs w:val="24"/>
                <w:lang w:val="es-ES" w:eastAsia="es-ES"/>
              </w:rPr>
              <w:t>:</w:t>
            </w:r>
            <w:r w:rsidR="00E136DF">
              <w:rPr>
                <w:rFonts w:ascii="Arial" w:eastAsia="Times New Roman" w:hAnsi="Arial" w:cs="Arial"/>
                <w:b/>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Conservación</w:t>
            </w:r>
            <w:r w:rsidRPr="009371EF">
              <w:rPr>
                <w:rFonts w:ascii="Arial" w:eastAsia="Times New Roman" w:hAnsi="Arial" w:cs="Arial"/>
                <w:color w:val="000000" w:themeColor="text1"/>
                <w:sz w:val="24"/>
                <w:szCs w:val="24"/>
                <w:lang w:val="es-ES" w:eastAsia="es-ES"/>
              </w:rPr>
              <w:t xml:space="preserve"> total</w:t>
            </w:r>
          </w:p>
        </w:tc>
        <w:tc>
          <w:tcPr>
            <w:tcW w:w="251" w:type="dxa"/>
            <w:shd w:val="clear" w:color="000000" w:fill="FFFFFF"/>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683" w:type="dxa"/>
            <w:gridSpan w:val="3"/>
            <w:tcBorders>
              <w:bottom w:val="single" w:sz="4" w:space="0" w:color="auto"/>
            </w:tcBorders>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6145" w:type="dxa"/>
            <w:tcBorders>
              <w:bottom w:val="single" w:sz="4" w:space="0" w:color="auto"/>
            </w:tcBorders>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r>
      <w:tr w:rsidR="00166250" w:rsidRPr="009371EF" w:rsidTr="00E53EDA">
        <w:trPr>
          <w:trHeight w:val="76"/>
        </w:trPr>
        <w:tc>
          <w:tcPr>
            <w:tcW w:w="3147" w:type="dxa"/>
            <w:shd w:val="clear" w:color="000000" w:fill="FFFFFF"/>
            <w:noWrap/>
            <w:vAlign w:val="bottom"/>
            <w:hideMark/>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 xml:space="preserve">E </w:t>
            </w:r>
            <w:r w:rsidRPr="009371EF">
              <w:rPr>
                <w:rFonts w:ascii="Arial" w:eastAsia="Times New Roman" w:hAnsi="Arial" w:cs="Arial"/>
                <w:b/>
                <w:bCs/>
                <w:color w:val="000000" w:themeColor="text1"/>
                <w:sz w:val="24"/>
                <w:szCs w:val="24"/>
                <w:lang w:val="es-ES" w:eastAsia="es-ES"/>
              </w:rPr>
              <w:t>:</w:t>
            </w:r>
            <w:r>
              <w:rPr>
                <w:rFonts w:ascii="Arial" w:eastAsia="Times New Roman" w:hAnsi="Arial" w:cs="Arial"/>
                <w:color w:val="000000" w:themeColor="text1"/>
                <w:sz w:val="24"/>
                <w:szCs w:val="24"/>
                <w:lang w:val="es-ES" w:eastAsia="es-ES"/>
              </w:rPr>
              <w:t xml:space="preserve"> Eliminación</w:t>
            </w:r>
          </w:p>
        </w:tc>
        <w:tc>
          <w:tcPr>
            <w:tcW w:w="251" w:type="dxa"/>
            <w:shd w:val="clear" w:color="000000" w:fill="FFFFFF"/>
          </w:tcPr>
          <w:p w:rsidR="00166250" w:rsidRDefault="00166250" w:rsidP="00E53EDA">
            <w:pPr>
              <w:spacing w:after="0" w:line="240" w:lineRule="auto"/>
              <w:jc w:val="center"/>
              <w:rPr>
                <w:rFonts w:ascii="Arial" w:eastAsia="Times New Roman" w:hAnsi="Arial" w:cs="Arial"/>
                <w:color w:val="000000" w:themeColor="text1"/>
                <w:sz w:val="24"/>
                <w:szCs w:val="24"/>
                <w:lang w:val="es-ES" w:eastAsia="es-ES"/>
              </w:rPr>
            </w:pPr>
          </w:p>
        </w:tc>
        <w:tc>
          <w:tcPr>
            <w:tcW w:w="5683" w:type="dxa"/>
            <w:gridSpan w:val="3"/>
            <w:tcBorders>
              <w:top w:val="single" w:sz="4" w:space="0" w:color="auto"/>
            </w:tcBorders>
            <w:shd w:val="clear" w:color="000000" w:fill="FFFFFF"/>
            <w:vAlign w:val="center"/>
          </w:tcPr>
          <w:p w:rsidR="00166250" w:rsidRPr="002263A1" w:rsidRDefault="00020E99"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color w:val="000000" w:themeColor="text1"/>
                <w:sz w:val="24"/>
                <w:szCs w:val="24"/>
                <w:lang w:val="es-ES" w:eastAsia="es-ES"/>
              </w:rPr>
              <w:t>Nora Lilia Córdoba</w:t>
            </w:r>
          </w:p>
        </w:tc>
        <w:tc>
          <w:tcPr>
            <w:tcW w:w="511" w:type="dxa"/>
            <w:shd w:val="clear" w:color="000000" w:fill="FFFFFF"/>
            <w:vAlign w:val="center"/>
          </w:tcPr>
          <w:p w:rsidR="00166250" w:rsidRPr="009371EF" w:rsidRDefault="00166250"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tcBorders>
              <w:top w:val="single" w:sz="4" w:space="0" w:color="auto"/>
            </w:tcBorders>
            <w:shd w:val="clear" w:color="000000" w:fill="FFFFFF"/>
            <w:vAlign w:val="center"/>
          </w:tcPr>
          <w:p w:rsidR="00166250" w:rsidRPr="009371EF" w:rsidRDefault="00020E99"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Cs/>
                <w:color w:val="000000" w:themeColor="text1"/>
                <w:sz w:val="24"/>
                <w:szCs w:val="24"/>
                <w:lang w:val="es-ES" w:eastAsia="es-ES"/>
              </w:rPr>
              <w:t>Ana Lucia Chamorro</w:t>
            </w:r>
          </w:p>
        </w:tc>
      </w:tr>
      <w:tr w:rsidR="00166250" w:rsidRPr="009371EF" w:rsidTr="00E53EDA">
        <w:trPr>
          <w:trHeight w:val="87"/>
        </w:trPr>
        <w:tc>
          <w:tcPr>
            <w:tcW w:w="3147" w:type="dxa"/>
            <w:shd w:val="clear" w:color="000000" w:fill="FFFFFF"/>
            <w:noWrap/>
            <w:vAlign w:val="bottom"/>
            <w:hideMark/>
          </w:tcPr>
          <w:p w:rsidR="00166250" w:rsidRPr="005C5711" w:rsidRDefault="00166250" w:rsidP="00E53EDA">
            <w:pPr>
              <w:spacing w:after="0" w:line="240" w:lineRule="auto"/>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D</w:t>
            </w:r>
            <w:r w:rsidRPr="009371EF">
              <w:rPr>
                <w:rFonts w:ascii="Arial" w:eastAsia="Times New Roman" w:hAnsi="Arial" w:cs="Arial"/>
                <w:b/>
                <w:bCs/>
                <w:color w:val="000000" w:themeColor="text1"/>
                <w:sz w:val="24"/>
                <w:szCs w:val="24"/>
                <w:lang w:val="es-ES" w:eastAsia="es-ES"/>
              </w:rPr>
              <w:t xml:space="preserve"> :</w:t>
            </w:r>
            <w:r>
              <w:rPr>
                <w:rFonts w:ascii="Arial" w:eastAsia="Times New Roman" w:hAnsi="Arial" w:cs="Arial"/>
                <w:color w:val="000000" w:themeColor="text1"/>
                <w:sz w:val="24"/>
                <w:szCs w:val="24"/>
                <w:lang w:val="es-ES" w:eastAsia="es-ES"/>
              </w:rPr>
              <w:t xml:space="preserve"> Digitalización </w:t>
            </w:r>
          </w:p>
        </w:tc>
        <w:tc>
          <w:tcPr>
            <w:tcW w:w="251" w:type="dxa"/>
            <w:shd w:val="clear" w:color="000000" w:fill="FFFFFF"/>
          </w:tcPr>
          <w:p w:rsidR="00166250" w:rsidRDefault="00166250" w:rsidP="00E53EDA">
            <w:pPr>
              <w:spacing w:after="0" w:line="240" w:lineRule="auto"/>
              <w:jc w:val="center"/>
              <w:rPr>
                <w:rFonts w:ascii="Arial" w:eastAsia="Times New Roman" w:hAnsi="Arial" w:cs="Arial"/>
                <w:b/>
                <w:bCs/>
                <w:color w:val="000000" w:themeColor="text1"/>
                <w:sz w:val="24"/>
                <w:szCs w:val="24"/>
                <w:lang w:val="es-ES" w:eastAsia="es-ES"/>
              </w:rPr>
            </w:pPr>
          </w:p>
        </w:tc>
        <w:tc>
          <w:tcPr>
            <w:tcW w:w="5683" w:type="dxa"/>
            <w:gridSpan w:val="3"/>
            <w:shd w:val="clear" w:color="000000" w:fill="FFFFFF"/>
          </w:tcPr>
          <w:p w:rsidR="00166250" w:rsidRPr="005C5711" w:rsidRDefault="00166250"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bCs/>
                <w:color w:val="000000" w:themeColor="text1"/>
                <w:sz w:val="24"/>
                <w:szCs w:val="24"/>
                <w:lang w:val="es-ES" w:eastAsia="es-ES"/>
              </w:rPr>
              <w:t>Subgerente Administrativo</w:t>
            </w:r>
          </w:p>
        </w:tc>
        <w:tc>
          <w:tcPr>
            <w:tcW w:w="511" w:type="dxa"/>
            <w:shd w:val="clear" w:color="000000" w:fill="FFFFFF"/>
          </w:tcPr>
          <w:p w:rsidR="00166250" w:rsidRPr="005C5711" w:rsidRDefault="00166250" w:rsidP="00E53EDA">
            <w:pPr>
              <w:spacing w:after="0" w:line="240" w:lineRule="auto"/>
              <w:jc w:val="center"/>
              <w:rPr>
                <w:rFonts w:ascii="Arial" w:eastAsia="Times New Roman" w:hAnsi="Arial" w:cs="Arial"/>
                <w:b/>
                <w:bCs/>
                <w:color w:val="000000" w:themeColor="text1"/>
                <w:sz w:val="24"/>
                <w:szCs w:val="24"/>
                <w:lang w:val="es-ES" w:eastAsia="es-ES"/>
              </w:rPr>
            </w:pPr>
          </w:p>
        </w:tc>
        <w:tc>
          <w:tcPr>
            <w:tcW w:w="6145" w:type="dxa"/>
            <w:shd w:val="clear" w:color="000000" w:fill="FFFFFF"/>
          </w:tcPr>
          <w:p w:rsidR="00166250" w:rsidRPr="005C5711" w:rsidRDefault="00166250" w:rsidP="00E53EDA">
            <w:pPr>
              <w:spacing w:after="0" w:line="240" w:lineRule="auto"/>
              <w:jc w:val="center"/>
              <w:rPr>
                <w:rFonts w:ascii="Arial" w:eastAsia="Times New Roman" w:hAnsi="Arial" w:cs="Arial"/>
                <w:b/>
                <w:bCs/>
                <w:color w:val="000000" w:themeColor="text1"/>
                <w:sz w:val="24"/>
                <w:szCs w:val="24"/>
                <w:lang w:val="es-ES" w:eastAsia="es-ES"/>
              </w:rPr>
            </w:pPr>
            <w:r>
              <w:rPr>
                <w:rFonts w:ascii="Arial" w:eastAsia="Times New Roman" w:hAnsi="Arial" w:cs="Arial"/>
                <w:b/>
                <w:color w:val="000000" w:themeColor="text1"/>
                <w:sz w:val="24"/>
                <w:szCs w:val="24"/>
                <w:lang w:val="es-ES" w:eastAsia="es-ES"/>
              </w:rPr>
              <w:t>Coordinador Gestión Documental</w:t>
            </w:r>
          </w:p>
        </w:tc>
      </w:tr>
      <w:tr w:rsidR="00166250" w:rsidRPr="009371EF" w:rsidTr="00E53EDA">
        <w:trPr>
          <w:trHeight w:val="163"/>
        </w:trPr>
        <w:tc>
          <w:tcPr>
            <w:tcW w:w="3147" w:type="dxa"/>
            <w:shd w:val="clear" w:color="000000" w:fill="FFFFFF"/>
            <w:noWrap/>
            <w:vAlign w:val="bottom"/>
            <w:hideMark/>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r w:rsidRPr="009371EF">
              <w:rPr>
                <w:rFonts w:ascii="Arial" w:eastAsia="Times New Roman" w:hAnsi="Arial" w:cs="Arial"/>
                <w:b/>
                <w:bCs/>
                <w:color w:val="000000" w:themeColor="text1"/>
                <w:sz w:val="24"/>
                <w:szCs w:val="24"/>
                <w:lang w:val="es-ES" w:eastAsia="es-ES"/>
              </w:rPr>
              <w:t>S :</w:t>
            </w:r>
            <w:r w:rsidRPr="009371EF">
              <w:rPr>
                <w:rFonts w:ascii="Arial" w:eastAsia="Times New Roman" w:hAnsi="Arial" w:cs="Arial"/>
                <w:color w:val="000000" w:themeColor="text1"/>
                <w:sz w:val="24"/>
                <w:szCs w:val="24"/>
                <w:lang w:val="es-ES" w:eastAsia="es-ES"/>
              </w:rPr>
              <w:t>Selección</w:t>
            </w:r>
          </w:p>
        </w:tc>
        <w:tc>
          <w:tcPr>
            <w:tcW w:w="251" w:type="dxa"/>
            <w:shd w:val="clear" w:color="000000" w:fill="FFFFFF"/>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347"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335" w:type="dxa"/>
            <w:gridSpan w:val="2"/>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511"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r>
      <w:tr w:rsidR="00166250" w:rsidRPr="009371EF" w:rsidTr="00E53EDA">
        <w:trPr>
          <w:trHeight w:val="298"/>
        </w:trPr>
        <w:tc>
          <w:tcPr>
            <w:tcW w:w="3147" w:type="dxa"/>
            <w:shd w:val="clear" w:color="000000" w:fill="FFFFFF"/>
            <w:noWrap/>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251" w:type="dxa"/>
            <w:shd w:val="clear" w:color="000000" w:fill="FFFFFF"/>
          </w:tcPr>
          <w:p w:rsidR="00166250" w:rsidRPr="005C5711" w:rsidRDefault="00166250" w:rsidP="00E53EDA">
            <w:pPr>
              <w:spacing w:after="0" w:line="240" w:lineRule="auto"/>
              <w:rPr>
                <w:rFonts w:ascii="Arial" w:eastAsia="Times New Roman" w:hAnsi="Arial" w:cs="Arial"/>
                <w:bCs/>
                <w:color w:val="000000" w:themeColor="text1"/>
                <w:sz w:val="24"/>
                <w:szCs w:val="24"/>
                <w:lang w:val="es-ES" w:eastAsia="es-ES"/>
              </w:rPr>
            </w:pPr>
          </w:p>
        </w:tc>
        <w:tc>
          <w:tcPr>
            <w:tcW w:w="347" w:type="dxa"/>
            <w:shd w:val="clear" w:color="000000" w:fill="FFFFFF"/>
            <w:vAlign w:val="bottom"/>
          </w:tcPr>
          <w:p w:rsidR="00166250" w:rsidRPr="005C5711" w:rsidRDefault="00166250" w:rsidP="00E53EDA">
            <w:pPr>
              <w:spacing w:after="0" w:line="240" w:lineRule="auto"/>
              <w:rPr>
                <w:rFonts w:ascii="Arial" w:eastAsia="Times New Roman" w:hAnsi="Arial" w:cs="Arial"/>
                <w:bCs/>
                <w:color w:val="000000" w:themeColor="text1"/>
                <w:sz w:val="24"/>
                <w:szCs w:val="24"/>
                <w:lang w:val="es-ES" w:eastAsia="es-ES"/>
              </w:rPr>
            </w:pPr>
          </w:p>
        </w:tc>
        <w:tc>
          <w:tcPr>
            <w:tcW w:w="2698" w:type="dxa"/>
            <w:shd w:val="clear" w:color="000000" w:fill="FFFFFF"/>
            <w:vAlign w:val="center"/>
          </w:tcPr>
          <w:p w:rsidR="00166250" w:rsidRPr="005C5711" w:rsidRDefault="00166250" w:rsidP="00E53EDA">
            <w:pPr>
              <w:spacing w:after="0" w:line="240" w:lineRule="auto"/>
              <w:jc w:val="right"/>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Fecha:</w:t>
            </w:r>
          </w:p>
        </w:tc>
        <w:tc>
          <w:tcPr>
            <w:tcW w:w="2636" w:type="dxa"/>
            <w:tcBorders>
              <w:bottom w:val="single" w:sz="4" w:space="0" w:color="auto"/>
            </w:tcBorders>
            <w:shd w:val="clear" w:color="000000" w:fill="FFFFFF"/>
            <w:vAlign w:val="bottom"/>
          </w:tcPr>
          <w:p w:rsidR="00166250" w:rsidRPr="005C5711" w:rsidRDefault="008028F8" w:rsidP="00E53EDA">
            <w:pPr>
              <w:spacing w:after="0" w:line="240" w:lineRule="auto"/>
              <w:jc w:val="center"/>
              <w:rPr>
                <w:rFonts w:ascii="Arial" w:eastAsia="Times New Roman" w:hAnsi="Arial" w:cs="Arial"/>
                <w:bCs/>
                <w:color w:val="000000" w:themeColor="text1"/>
                <w:sz w:val="24"/>
                <w:szCs w:val="24"/>
                <w:lang w:val="es-ES" w:eastAsia="es-ES"/>
              </w:rPr>
            </w:pPr>
            <w:r>
              <w:rPr>
                <w:rFonts w:ascii="Arial" w:eastAsia="Times New Roman" w:hAnsi="Arial" w:cs="Arial"/>
                <w:bCs/>
                <w:color w:val="000000" w:themeColor="text1"/>
                <w:sz w:val="24"/>
                <w:szCs w:val="24"/>
                <w:lang w:val="es-ES" w:eastAsia="es-ES"/>
              </w:rPr>
              <w:t>Agosto de 2020</w:t>
            </w:r>
          </w:p>
        </w:tc>
        <w:tc>
          <w:tcPr>
            <w:tcW w:w="511"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c>
          <w:tcPr>
            <w:tcW w:w="6145" w:type="dxa"/>
            <w:shd w:val="clear" w:color="000000" w:fill="FFFFFF"/>
            <w:vAlign w:val="bottom"/>
          </w:tcPr>
          <w:p w:rsidR="00166250" w:rsidRPr="009371EF" w:rsidRDefault="00166250" w:rsidP="00E53EDA">
            <w:pPr>
              <w:spacing w:after="0" w:line="240" w:lineRule="auto"/>
              <w:rPr>
                <w:rFonts w:ascii="Arial" w:eastAsia="Times New Roman" w:hAnsi="Arial" w:cs="Arial"/>
                <w:b/>
                <w:bCs/>
                <w:color w:val="000000" w:themeColor="text1"/>
                <w:sz w:val="24"/>
                <w:szCs w:val="24"/>
                <w:lang w:val="es-ES" w:eastAsia="es-ES"/>
              </w:rPr>
            </w:pPr>
          </w:p>
        </w:tc>
      </w:tr>
    </w:tbl>
    <w:p w:rsidR="00166250" w:rsidRDefault="00166250" w:rsidP="00C65C3C">
      <w:pPr>
        <w:pStyle w:val="Sinespaciado"/>
        <w:rPr>
          <w:rFonts w:ascii="Arial Black" w:hAnsi="Arial Black"/>
          <w:b/>
          <w:sz w:val="18"/>
          <w:szCs w:val="18"/>
        </w:rPr>
      </w:pPr>
    </w:p>
    <w:sectPr w:rsidR="00166250" w:rsidSect="00880F9F">
      <w:headerReference w:type="default" r:id="rId23"/>
      <w:footerReference w:type="default" r:id="rId24"/>
      <w:pgSz w:w="20160" w:h="12240" w:orient="landscape" w:code="5"/>
      <w:pgMar w:top="2143" w:right="1418" w:bottom="567" w:left="1985" w:header="1418"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250" w:rsidRDefault="00561250" w:rsidP="000F5A02">
      <w:pPr>
        <w:spacing w:after="0" w:line="240" w:lineRule="auto"/>
      </w:pPr>
      <w:r>
        <w:separator/>
      </w:r>
    </w:p>
  </w:endnote>
  <w:endnote w:type="continuationSeparator" w:id="0">
    <w:p w:rsidR="00561250" w:rsidRDefault="00561250" w:rsidP="000F5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1FD" w:rsidRDefault="009A11FD" w:rsidP="009A11FD">
    <w:pPr>
      <w:pStyle w:val="Sinespaciado"/>
      <w:rPr>
        <w:rFonts w:ascii="Arial Black" w:hAnsi="Arial Black"/>
        <w:b/>
        <w:sz w:val="18"/>
        <w:szCs w:val="18"/>
      </w:rPr>
    </w:pPr>
  </w:p>
  <w:p w:rsidR="00D20147" w:rsidRDefault="00D20147" w:rsidP="00D20147"/>
  <w:p w:rsidR="009A11FD" w:rsidRDefault="009A11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250" w:rsidRDefault="00561250" w:rsidP="000F5A02">
      <w:pPr>
        <w:spacing w:after="0" w:line="240" w:lineRule="auto"/>
      </w:pPr>
      <w:r>
        <w:separator/>
      </w:r>
    </w:p>
  </w:footnote>
  <w:footnote w:type="continuationSeparator" w:id="0">
    <w:p w:rsidR="00561250" w:rsidRDefault="00561250" w:rsidP="000F5A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0992" w:rsidRDefault="00480992">
    <w:pPr>
      <w:pStyle w:val="Encabezado"/>
    </w:pPr>
    <w:r>
      <w:rPr>
        <w:noProof/>
        <w:lang w:eastAsia="es-CO"/>
      </w:rPr>
      <w:drawing>
        <wp:inline distT="0" distB="0" distL="0" distR="0">
          <wp:extent cx="10934700" cy="92202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a:srcRect l="35358" t="23826" r="14241" b="65470"/>
                  <a:stretch>
                    <a:fillRect/>
                  </a:stretch>
                </pic:blipFill>
                <pic:spPr bwMode="auto">
                  <a:xfrm>
                    <a:off x="0" y="0"/>
                    <a:ext cx="10935831" cy="922115"/>
                  </a:xfrm>
                  <a:prstGeom prst="rect">
                    <a:avLst/>
                  </a:prstGeom>
                  <a:noFill/>
                  <a:ln w="1">
                    <a:noFill/>
                    <a:miter lim="800000"/>
                    <a:headEnd/>
                    <a:tailEnd type="none" w="med" len="med"/>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gutterAtTop/>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42ED6"/>
    <w:rsid w:val="00000770"/>
    <w:rsid w:val="00007618"/>
    <w:rsid w:val="00015FB6"/>
    <w:rsid w:val="00020D31"/>
    <w:rsid w:val="00020E99"/>
    <w:rsid w:val="00021A17"/>
    <w:rsid w:val="0002489F"/>
    <w:rsid w:val="00024B26"/>
    <w:rsid w:val="00027A73"/>
    <w:rsid w:val="00027ED8"/>
    <w:rsid w:val="00032DCE"/>
    <w:rsid w:val="000340F8"/>
    <w:rsid w:val="000349C7"/>
    <w:rsid w:val="00045159"/>
    <w:rsid w:val="0004537F"/>
    <w:rsid w:val="00046DEF"/>
    <w:rsid w:val="0005379E"/>
    <w:rsid w:val="000539C6"/>
    <w:rsid w:val="000557D6"/>
    <w:rsid w:val="000564E3"/>
    <w:rsid w:val="00056A67"/>
    <w:rsid w:val="00061FB9"/>
    <w:rsid w:val="00065269"/>
    <w:rsid w:val="0006641F"/>
    <w:rsid w:val="0006748B"/>
    <w:rsid w:val="000710FE"/>
    <w:rsid w:val="0007156F"/>
    <w:rsid w:val="000745FB"/>
    <w:rsid w:val="00074690"/>
    <w:rsid w:val="0008415C"/>
    <w:rsid w:val="00091E72"/>
    <w:rsid w:val="00095547"/>
    <w:rsid w:val="0009777E"/>
    <w:rsid w:val="000A0CC6"/>
    <w:rsid w:val="000A4E0B"/>
    <w:rsid w:val="000B103F"/>
    <w:rsid w:val="000B11D8"/>
    <w:rsid w:val="000B4DB8"/>
    <w:rsid w:val="000C0A8A"/>
    <w:rsid w:val="000C3DEB"/>
    <w:rsid w:val="000D065F"/>
    <w:rsid w:val="000D37E7"/>
    <w:rsid w:val="000E75F6"/>
    <w:rsid w:val="000F5543"/>
    <w:rsid w:val="000F5A02"/>
    <w:rsid w:val="000F743F"/>
    <w:rsid w:val="00102D4D"/>
    <w:rsid w:val="00106749"/>
    <w:rsid w:val="00107E44"/>
    <w:rsid w:val="00110652"/>
    <w:rsid w:val="00110D9D"/>
    <w:rsid w:val="00112523"/>
    <w:rsid w:val="001137DD"/>
    <w:rsid w:val="001139D4"/>
    <w:rsid w:val="00131CB7"/>
    <w:rsid w:val="00143797"/>
    <w:rsid w:val="00147A99"/>
    <w:rsid w:val="00156EB3"/>
    <w:rsid w:val="00160AED"/>
    <w:rsid w:val="00161002"/>
    <w:rsid w:val="00161912"/>
    <w:rsid w:val="00162BCD"/>
    <w:rsid w:val="00166250"/>
    <w:rsid w:val="001668D1"/>
    <w:rsid w:val="00180720"/>
    <w:rsid w:val="00183DBD"/>
    <w:rsid w:val="00187C3E"/>
    <w:rsid w:val="00191C27"/>
    <w:rsid w:val="001A10D6"/>
    <w:rsid w:val="001A52DE"/>
    <w:rsid w:val="001A5B63"/>
    <w:rsid w:val="001B1399"/>
    <w:rsid w:val="001C2EF9"/>
    <w:rsid w:val="001C2F70"/>
    <w:rsid w:val="001C2FFA"/>
    <w:rsid w:val="001C448C"/>
    <w:rsid w:val="001C51A9"/>
    <w:rsid w:val="001C6FB8"/>
    <w:rsid w:val="001D2265"/>
    <w:rsid w:val="001D40A6"/>
    <w:rsid w:val="001D5496"/>
    <w:rsid w:val="001D6312"/>
    <w:rsid w:val="001D64E2"/>
    <w:rsid w:val="001D6C5F"/>
    <w:rsid w:val="001E29DB"/>
    <w:rsid w:val="001E3FF5"/>
    <w:rsid w:val="001E472C"/>
    <w:rsid w:val="001E56FF"/>
    <w:rsid w:val="001F0225"/>
    <w:rsid w:val="00204028"/>
    <w:rsid w:val="0021038F"/>
    <w:rsid w:val="002104B8"/>
    <w:rsid w:val="00211B54"/>
    <w:rsid w:val="002129B9"/>
    <w:rsid w:val="0021432C"/>
    <w:rsid w:val="00214339"/>
    <w:rsid w:val="002149FB"/>
    <w:rsid w:val="00222DB1"/>
    <w:rsid w:val="00222F81"/>
    <w:rsid w:val="002238B9"/>
    <w:rsid w:val="00224CEB"/>
    <w:rsid w:val="002346B7"/>
    <w:rsid w:val="00235075"/>
    <w:rsid w:val="0024135A"/>
    <w:rsid w:val="00243AAF"/>
    <w:rsid w:val="00246BBB"/>
    <w:rsid w:val="002648B9"/>
    <w:rsid w:val="0026637D"/>
    <w:rsid w:val="0027069A"/>
    <w:rsid w:val="00271DEA"/>
    <w:rsid w:val="00276487"/>
    <w:rsid w:val="00277B9F"/>
    <w:rsid w:val="00283093"/>
    <w:rsid w:val="00286D56"/>
    <w:rsid w:val="00290D90"/>
    <w:rsid w:val="00291C91"/>
    <w:rsid w:val="00293AAC"/>
    <w:rsid w:val="00297D87"/>
    <w:rsid w:val="002A29EB"/>
    <w:rsid w:val="002A433C"/>
    <w:rsid w:val="002B17F2"/>
    <w:rsid w:val="002B1DB9"/>
    <w:rsid w:val="002B4E82"/>
    <w:rsid w:val="002C61A3"/>
    <w:rsid w:val="002C647C"/>
    <w:rsid w:val="002E0B7D"/>
    <w:rsid w:val="002F56E3"/>
    <w:rsid w:val="00301ED1"/>
    <w:rsid w:val="003060CF"/>
    <w:rsid w:val="0031076D"/>
    <w:rsid w:val="003117CF"/>
    <w:rsid w:val="00312087"/>
    <w:rsid w:val="00314823"/>
    <w:rsid w:val="00315F2B"/>
    <w:rsid w:val="00325177"/>
    <w:rsid w:val="003269E9"/>
    <w:rsid w:val="0032708E"/>
    <w:rsid w:val="003336F4"/>
    <w:rsid w:val="00333CD0"/>
    <w:rsid w:val="003354F9"/>
    <w:rsid w:val="00343A40"/>
    <w:rsid w:val="00344315"/>
    <w:rsid w:val="00360512"/>
    <w:rsid w:val="00367087"/>
    <w:rsid w:val="00367F2D"/>
    <w:rsid w:val="0037055B"/>
    <w:rsid w:val="00373C8C"/>
    <w:rsid w:val="00375165"/>
    <w:rsid w:val="00375B33"/>
    <w:rsid w:val="00382AB6"/>
    <w:rsid w:val="0039398C"/>
    <w:rsid w:val="003955F2"/>
    <w:rsid w:val="003A338A"/>
    <w:rsid w:val="003A43D8"/>
    <w:rsid w:val="003B169F"/>
    <w:rsid w:val="003B4C0D"/>
    <w:rsid w:val="003B778C"/>
    <w:rsid w:val="003C400F"/>
    <w:rsid w:val="003D07E0"/>
    <w:rsid w:val="003E18A5"/>
    <w:rsid w:val="003E34D6"/>
    <w:rsid w:val="003E4C22"/>
    <w:rsid w:val="003E5DC7"/>
    <w:rsid w:val="003F1701"/>
    <w:rsid w:val="003F4653"/>
    <w:rsid w:val="003F67D0"/>
    <w:rsid w:val="003F7573"/>
    <w:rsid w:val="00403173"/>
    <w:rsid w:val="004051EF"/>
    <w:rsid w:val="00414122"/>
    <w:rsid w:val="00414BAE"/>
    <w:rsid w:val="00414DD1"/>
    <w:rsid w:val="004235C1"/>
    <w:rsid w:val="00423B2B"/>
    <w:rsid w:val="00424410"/>
    <w:rsid w:val="00436603"/>
    <w:rsid w:val="0044408C"/>
    <w:rsid w:val="00451631"/>
    <w:rsid w:val="004630E8"/>
    <w:rsid w:val="004644EC"/>
    <w:rsid w:val="004703D6"/>
    <w:rsid w:val="00472C22"/>
    <w:rsid w:val="00474477"/>
    <w:rsid w:val="00477316"/>
    <w:rsid w:val="00480992"/>
    <w:rsid w:val="00484919"/>
    <w:rsid w:val="00486B1D"/>
    <w:rsid w:val="00487813"/>
    <w:rsid w:val="00492E40"/>
    <w:rsid w:val="00494BEE"/>
    <w:rsid w:val="00497DAE"/>
    <w:rsid w:val="004A4607"/>
    <w:rsid w:val="004A6FEF"/>
    <w:rsid w:val="004B1BA8"/>
    <w:rsid w:val="004B1E16"/>
    <w:rsid w:val="004B2A29"/>
    <w:rsid w:val="004C0198"/>
    <w:rsid w:val="004C2463"/>
    <w:rsid w:val="004D4389"/>
    <w:rsid w:val="004D57D8"/>
    <w:rsid w:val="004D61B0"/>
    <w:rsid w:val="004D6741"/>
    <w:rsid w:val="004D7151"/>
    <w:rsid w:val="004E1C8C"/>
    <w:rsid w:val="004E43DE"/>
    <w:rsid w:val="004F1541"/>
    <w:rsid w:val="004F2989"/>
    <w:rsid w:val="004F7E0C"/>
    <w:rsid w:val="0050028B"/>
    <w:rsid w:val="00500582"/>
    <w:rsid w:val="00503991"/>
    <w:rsid w:val="00506324"/>
    <w:rsid w:val="00512467"/>
    <w:rsid w:val="00515B3A"/>
    <w:rsid w:val="0051790F"/>
    <w:rsid w:val="00525165"/>
    <w:rsid w:val="005252CB"/>
    <w:rsid w:val="0052735D"/>
    <w:rsid w:val="005304C4"/>
    <w:rsid w:val="00532E62"/>
    <w:rsid w:val="00534A71"/>
    <w:rsid w:val="00545B3E"/>
    <w:rsid w:val="00547DC2"/>
    <w:rsid w:val="00550882"/>
    <w:rsid w:val="00556D26"/>
    <w:rsid w:val="005573E4"/>
    <w:rsid w:val="00561250"/>
    <w:rsid w:val="00570DB8"/>
    <w:rsid w:val="0057168E"/>
    <w:rsid w:val="00575432"/>
    <w:rsid w:val="0059158C"/>
    <w:rsid w:val="00593503"/>
    <w:rsid w:val="00593824"/>
    <w:rsid w:val="00596733"/>
    <w:rsid w:val="00596D67"/>
    <w:rsid w:val="005A0C03"/>
    <w:rsid w:val="005A29E1"/>
    <w:rsid w:val="005A5B5A"/>
    <w:rsid w:val="005A6F12"/>
    <w:rsid w:val="005B0337"/>
    <w:rsid w:val="005B7059"/>
    <w:rsid w:val="005C0545"/>
    <w:rsid w:val="005C5711"/>
    <w:rsid w:val="005D1862"/>
    <w:rsid w:val="005F2916"/>
    <w:rsid w:val="005F2AB7"/>
    <w:rsid w:val="006038C2"/>
    <w:rsid w:val="0061503F"/>
    <w:rsid w:val="00623CB8"/>
    <w:rsid w:val="00623E48"/>
    <w:rsid w:val="00627906"/>
    <w:rsid w:val="00627FA3"/>
    <w:rsid w:val="006304DF"/>
    <w:rsid w:val="00631591"/>
    <w:rsid w:val="00632695"/>
    <w:rsid w:val="00635779"/>
    <w:rsid w:val="00642ED6"/>
    <w:rsid w:val="006576C3"/>
    <w:rsid w:val="0065776C"/>
    <w:rsid w:val="00663DD6"/>
    <w:rsid w:val="00667BD9"/>
    <w:rsid w:val="00681B70"/>
    <w:rsid w:val="00686D36"/>
    <w:rsid w:val="0069188E"/>
    <w:rsid w:val="006A1395"/>
    <w:rsid w:val="006A502F"/>
    <w:rsid w:val="006A5953"/>
    <w:rsid w:val="006B460C"/>
    <w:rsid w:val="006B4C19"/>
    <w:rsid w:val="006D2FEE"/>
    <w:rsid w:val="006D476A"/>
    <w:rsid w:val="006D4D2D"/>
    <w:rsid w:val="006E46B6"/>
    <w:rsid w:val="006E493C"/>
    <w:rsid w:val="006F4EE7"/>
    <w:rsid w:val="006F7647"/>
    <w:rsid w:val="00702A39"/>
    <w:rsid w:val="007079AE"/>
    <w:rsid w:val="0071580E"/>
    <w:rsid w:val="0072152A"/>
    <w:rsid w:val="00721F2A"/>
    <w:rsid w:val="00723B8A"/>
    <w:rsid w:val="00725F40"/>
    <w:rsid w:val="007372DF"/>
    <w:rsid w:val="00743625"/>
    <w:rsid w:val="00744630"/>
    <w:rsid w:val="00744BAD"/>
    <w:rsid w:val="007451BD"/>
    <w:rsid w:val="00746F9B"/>
    <w:rsid w:val="00750657"/>
    <w:rsid w:val="0075223B"/>
    <w:rsid w:val="0076217B"/>
    <w:rsid w:val="00767DAE"/>
    <w:rsid w:val="0077012E"/>
    <w:rsid w:val="00770E0E"/>
    <w:rsid w:val="00775F5A"/>
    <w:rsid w:val="007847B0"/>
    <w:rsid w:val="0078700E"/>
    <w:rsid w:val="0079213A"/>
    <w:rsid w:val="00794A90"/>
    <w:rsid w:val="007954E8"/>
    <w:rsid w:val="00797899"/>
    <w:rsid w:val="007B4A70"/>
    <w:rsid w:val="007B59FC"/>
    <w:rsid w:val="007D16A4"/>
    <w:rsid w:val="007E39FC"/>
    <w:rsid w:val="007E5A9A"/>
    <w:rsid w:val="007E6B36"/>
    <w:rsid w:val="007F19A5"/>
    <w:rsid w:val="007F1BF6"/>
    <w:rsid w:val="007F644B"/>
    <w:rsid w:val="008028F8"/>
    <w:rsid w:val="0080396C"/>
    <w:rsid w:val="00803EFA"/>
    <w:rsid w:val="00810BF6"/>
    <w:rsid w:val="00814541"/>
    <w:rsid w:val="00817C59"/>
    <w:rsid w:val="008362B2"/>
    <w:rsid w:val="008425FC"/>
    <w:rsid w:val="008458A3"/>
    <w:rsid w:val="00846156"/>
    <w:rsid w:val="008548B1"/>
    <w:rsid w:val="00860FA0"/>
    <w:rsid w:val="008641A5"/>
    <w:rsid w:val="0087625D"/>
    <w:rsid w:val="00880F9F"/>
    <w:rsid w:val="00884E2C"/>
    <w:rsid w:val="00891B53"/>
    <w:rsid w:val="008942F6"/>
    <w:rsid w:val="00894641"/>
    <w:rsid w:val="00894F48"/>
    <w:rsid w:val="00895661"/>
    <w:rsid w:val="00896D9E"/>
    <w:rsid w:val="008A2F39"/>
    <w:rsid w:val="008A38CD"/>
    <w:rsid w:val="008A51B0"/>
    <w:rsid w:val="008B1F3D"/>
    <w:rsid w:val="008B5EF4"/>
    <w:rsid w:val="008C13BC"/>
    <w:rsid w:val="008D229B"/>
    <w:rsid w:val="008D70DD"/>
    <w:rsid w:val="008E2C5C"/>
    <w:rsid w:val="008E7C1C"/>
    <w:rsid w:val="008F476D"/>
    <w:rsid w:val="009069D4"/>
    <w:rsid w:val="009073D1"/>
    <w:rsid w:val="009077BF"/>
    <w:rsid w:val="00917F5D"/>
    <w:rsid w:val="00923150"/>
    <w:rsid w:val="009254A6"/>
    <w:rsid w:val="0093607C"/>
    <w:rsid w:val="00936F49"/>
    <w:rsid w:val="009371EF"/>
    <w:rsid w:val="00951F83"/>
    <w:rsid w:val="00951FB1"/>
    <w:rsid w:val="00955550"/>
    <w:rsid w:val="009616A5"/>
    <w:rsid w:val="00970E35"/>
    <w:rsid w:val="00981958"/>
    <w:rsid w:val="00982CD0"/>
    <w:rsid w:val="00983E19"/>
    <w:rsid w:val="009849AE"/>
    <w:rsid w:val="00984D1A"/>
    <w:rsid w:val="009902B2"/>
    <w:rsid w:val="009939C9"/>
    <w:rsid w:val="00997A7C"/>
    <w:rsid w:val="009A11FD"/>
    <w:rsid w:val="009A15B6"/>
    <w:rsid w:val="009A1F96"/>
    <w:rsid w:val="009A392B"/>
    <w:rsid w:val="009B1190"/>
    <w:rsid w:val="009B3DDB"/>
    <w:rsid w:val="009B46C8"/>
    <w:rsid w:val="009B4770"/>
    <w:rsid w:val="009D1C5C"/>
    <w:rsid w:val="009D2CE6"/>
    <w:rsid w:val="009D3752"/>
    <w:rsid w:val="009D56D4"/>
    <w:rsid w:val="009D5CCE"/>
    <w:rsid w:val="009D6FB5"/>
    <w:rsid w:val="009E26BE"/>
    <w:rsid w:val="009E4650"/>
    <w:rsid w:val="009F12AA"/>
    <w:rsid w:val="009F20DD"/>
    <w:rsid w:val="009F6163"/>
    <w:rsid w:val="009F6315"/>
    <w:rsid w:val="009F6943"/>
    <w:rsid w:val="00A00ADE"/>
    <w:rsid w:val="00A02324"/>
    <w:rsid w:val="00A06EF5"/>
    <w:rsid w:val="00A07FE2"/>
    <w:rsid w:val="00A10B47"/>
    <w:rsid w:val="00A130F2"/>
    <w:rsid w:val="00A17F0D"/>
    <w:rsid w:val="00A20D77"/>
    <w:rsid w:val="00A45219"/>
    <w:rsid w:val="00A466C0"/>
    <w:rsid w:val="00A47B3B"/>
    <w:rsid w:val="00A50CC0"/>
    <w:rsid w:val="00A52FD0"/>
    <w:rsid w:val="00A564C9"/>
    <w:rsid w:val="00A60528"/>
    <w:rsid w:val="00A60677"/>
    <w:rsid w:val="00A60A1C"/>
    <w:rsid w:val="00A638C6"/>
    <w:rsid w:val="00A642AA"/>
    <w:rsid w:val="00AA269A"/>
    <w:rsid w:val="00AA3A9E"/>
    <w:rsid w:val="00AA68E7"/>
    <w:rsid w:val="00AA78F2"/>
    <w:rsid w:val="00AB66F2"/>
    <w:rsid w:val="00AC23CE"/>
    <w:rsid w:val="00AC495A"/>
    <w:rsid w:val="00AC4B6D"/>
    <w:rsid w:val="00AC7431"/>
    <w:rsid w:val="00AD255A"/>
    <w:rsid w:val="00AF178B"/>
    <w:rsid w:val="00B000A1"/>
    <w:rsid w:val="00B00CC8"/>
    <w:rsid w:val="00B017E2"/>
    <w:rsid w:val="00B0378E"/>
    <w:rsid w:val="00B17DB3"/>
    <w:rsid w:val="00B20C04"/>
    <w:rsid w:val="00B21DDF"/>
    <w:rsid w:val="00B27D86"/>
    <w:rsid w:val="00B34A26"/>
    <w:rsid w:val="00B35D20"/>
    <w:rsid w:val="00B51523"/>
    <w:rsid w:val="00B641A8"/>
    <w:rsid w:val="00B65798"/>
    <w:rsid w:val="00B72B06"/>
    <w:rsid w:val="00B76D89"/>
    <w:rsid w:val="00B82BF7"/>
    <w:rsid w:val="00B83995"/>
    <w:rsid w:val="00B83DDC"/>
    <w:rsid w:val="00B84643"/>
    <w:rsid w:val="00B84B06"/>
    <w:rsid w:val="00B9274F"/>
    <w:rsid w:val="00BA1B79"/>
    <w:rsid w:val="00BA555F"/>
    <w:rsid w:val="00BB0C41"/>
    <w:rsid w:val="00BB4B4E"/>
    <w:rsid w:val="00BB61CF"/>
    <w:rsid w:val="00BC0064"/>
    <w:rsid w:val="00BC025C"/>
    <w:rsid w:val="00BD0A84"/>
    <w:rsid w:val="00BD20A5"/>
    <w:rsid w:val="00BE51C9"/>
    <w:rsid w:val="00BE5757"/>
    <w:rsid w:val="00BE6C20"/>
    <w:rsid w:val="00BE7A02"/>
    <w:rsid w:val="00BF3BC0"/>
    <w:rsid w:val="00BF6F3F"/>
    <w:rsid w:val="00BF6FB8"/>
    <w:rsid w:val="00C037CA"/>
    <w:rsid w:val="00C0595A"/>
    <w:rsid w:val="00C06D1B"/>
    <w:rsid w:val="00C07BC3"/>
    <w:rsid w:val="00C1050E"/>
    <w:rsid w:val="00C122DE"/>
    <w:rsid w:val="00C1457E"/>
    <w:rsid w:val="00C15467"/>
    <w:rsid w:val="00C2371F"/>
    <w:rsid w:val="00C3239A"/>
    <w:rsid w:val="00C360ED"/>
    <w:rsid w:val="00C43BF4"/>
    <w:rsid w:val="00C45328"/>
    <w:rsid w:val="00C46541"/>
    <w:rsid w:val="00C46902"/>
    <w:rsid w:val="00C47478"/>
    <w:rsid w:val="00C53474"/>
    <w:rsid w:val="00C54D7D"/>
    <w:rsid w:val="00C56064"/>
    <w:rsid w:val="00C65C3C"/>
    <w:rsid w:val="00C705CD"/>
    <w:rsid w:val="00C70663"/>
    <w:rsid w:val="00C74A26"/>
    <w:rsid w:val="00C76250"/>
    <w:rsid w:val="00C8269D"/>
    <w:rsid w:val="00C8286C"/>
    <w:rsid w:val="00C83495"/>
    <w:rsid w:val="00C84902"/>
    <w:rsid w:val="00C91F21"/>
    <w:rsid w:val="00C93F25"/>
    <w:rsid w:val="00CA4071"/>
    <w:rsid w:val="00CA65E5"/>
    <w:rsid w:val="00CB4784"/>
    <w:rsid w:val="00CC0B3E"/>
    <w:rsid w:val="00CC78B1"/>
    <w:rsid w:val="00CD147E"/>
    <w:rsid w:val="00CD45B2"/>
    <w:rsid w:val="00CD5A2F"/>
    <w:rsid w:val="00CE40BD"/>
    <w:rsid w:val="00CE45DC"/>
    <w:rsid w:val="00CE7AAF"/>
    <w:rsid w:val="00CF01DF"/>
    <w:rsid w:val="00D03E7E"/>
    <w:rsid w:val="00D0434A"/>
    <w:rsid w:val="00D152E9"/>
    <w:rsid w:val="00D20147"/>
    <w:rsid w:val="00D20B8C"/>
    <w:rsid w:val="00D23188"/>
    <w:rsid w:val="00D25CB7"/>
    <w:rsid w:val="00D25F77"/>
    <w:rsid w:val="00D52FBB"/>
    <w:rsid w:val="00D53C79"/>
    <w:rsid w:val="00D5776B"/>
    <w:rsid w:val="00D579A5"/>
    <w:rsid w:val="00D6046F"/>
    <w:rsid w:val="00D62D66"/>
    <w:rsid w:val="00D65A40"/>
    <w:rsid w:val="00D70834"/>
    <w:rsid w:val="00D734BD"/>
    <w:rsid w:val="00D916F5"/>
    <w:rsid w:val="00D953E8"/>
    <w:rsid w:val="00D9705C"/>
    <w:rsid w:val="00DA0E96"/>
    <w:rsid w:val="00DC1E1D"/>
    <w:rsid w:val="00DD00B1"/>
    <w:rsid w:val="00DE2332"/>
    <w:rsid w:val="00DE3F35"/>
    <w:rsid w:val="00DE7A89"/>
    <w:rsid w:val="00DF4E60"/>
    <w:rsid w:val="00E00D24"/>
    <w:rsid w:val="00E018FB"/>
    <w:rsid w:val="00E019BC"/>
    <w:rsid w:val="00E02141"/>
    <w:rsid w:val="00E02589"/>
    <w:rsid w:val="00E05CA2"/>
    <w:rsid w:val="00E136DF"/>
    <w:rsid w:val="00E17CE4"/>
    <w:rsid w:val="00E4550E"/>
    <w:rsid w:val="00E50B41"/>
    <w:rsid w:val="00E51D3D"/>
    <w:rsid w:val="00E52057"/>
    <w:rsid w:val="00E6154A"/>
    <w:rsid w:val="00E643A5"/>
    <w:rsid w:val="00E66656"/>
    <w:rsid w:val="00E719A0"/>
    <w:rsid w:val="00E74452"/>
    <w:rsid w:val="00E8415B"/>
    <w:rsid w:val="00E84A74"/>
    <w:rsid w:val="00E92153"/>
    <w:rsid w:val="00E958FF"/>
    <w:rsid w:val="00E95E01"/>
    <w:rsid w:val="00E9650E"/>
    <w:rsid w:val="00EA6817"/>
    <w:rsid w:val="00EB4980"/>
    <w:rsid w:val="00EC0163"/>
    <w:rsid w:val="00EC02DC"/>
    <w:rsid w:val="00EC0AD5"/>
    <w:rsid w:val="00EC3044"/>
    <w:rsid w:val="00EC62A7"/>
    <w:rsid w:val="00EC7EF5"/>
    <w:rsid w:val="00ED0686"/>
    <w:rsid w:val="00ED6D47"/>
    <w:rsid w:val="00EE064F"/>
    <w:rsid w:val="00EE5174"/>
    <w:rsid w:val="00EF3278"/>
    <w:rsid w:val="00EF560A"/>
    <w:rsid w:val="00F004D0"/>
    <w:rsid w:val="00F04395"/>
    <w:rsid w:val="00F0483B"/>
    <w:rsid w:val="00F173A7"/>
    <w:rsid w:val="00F23471"/>
    <w:rsid w:val="00F278D6"/>
    <w:rsid w:val="00F3229D"/>
    <w:rsid w:val="00F40F14"/>
    <w:rsid w:val="00F4100C"/>
    <w:rsid w:val="00F41766"/>
    <w:rsid w:val="00F42692"/>
    <w:rsid w:val="00F463EE"/>
    <w:rsid w:val="00F4645D"/>
    <w:rsid w:val="00F51B2E"/>
    <w:rsid w:val="00F54707"/>
    <w:rsid w:val="00F55D9C"/>
    <w:rsid w:val="00F650B9"/>
    <w:rsid w:val="00F67E0F"/>
    <w:rsid w:val="00F744E3"/>
    <w:rsid w:val="00F75894"/>
    <w:rsid w:val="00F75E1F"/>
    <w:rsid w:val="00F900FB"/>
    <w:rsid w:val="00F90F74"/>
    <w:rsid w:val="00F93028"/>
    <w:rsid w:val="00F97DCB"/>
    <w:rsid w:val="00FA1A70"/>
    <w:rsid w:val="00FA6EAE"/>
    <w:rsid w:val="00FA6F9F"/>
    <w:rsid w:val="00FB17A6"/>
    <w:rsid w:val="00FB2657"/>
    <w:rsid w:val="00FB3B92"/>
    <w:rsid w:val="00FB49BB"/>
    <w:rsid w:val="00FB4C5D"/>
    <w:rsid w:val="00FB64F7"/>
    <w:rsid w:val="00FB75B9"/>
    <w:rsid w:val="00FC6DFD"/>
    <w:rsid w:val="00FD4D47"/>
    <w:rsid w:val="00FD64B3"/>
    <w:rsid w:val="00FE10C9"/>
    <w:rsid w:val="00FE35DA"/>
    <w:rsid w:val="00FE68D3"/>
    <w:rsid w:val="00FF7C48"/>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871FC8-F4D6-4780-BEF7-CDBB3C973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E8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5A02"/>
    <w:pPr>
      <w:spacing w:after="0" w:line="240" w:lineRule="auto"/>
    </w:pPr>
    <w:rPr>
      <w:rFonts w:ascii="Calibri" w:eastAsia="Calibri" w:hAnsi="Calibri" w:cs="Times New Roman"/>
    </w:rPr>
  </w:style>
  <w:style w:type="character" w:styleId="Hipervnculo">
    <w:name w:val="Hyperlink"/>
    <w:basedOn w:val="Fuentedeprrafopredeter"/>
    <w:uiPriority w:val="99"/>
    <w:semiHidden/>
    <w:unhideWhenUsed/>
    <w:rsid w:val="000F5A02"/>
    <w:rPr>
      <w:color w:val="0000FF"/>
      <w:u w:val="single"/>
    </w:rPr>
  </w:style>
  <w:style w:type="character" w:customStyle="1" w:styleId="apple-converted-space">
    <w:name w:val="apple-converted-space"/>
    <w:rsid w:val="000F5A02"/>
  </w:style>
  <w:style w:type="paragraph" w:styleId="Encabezado">
    <w:name w:val="header"/>
    <w:basedOn w:val="Normal"/>
    <w:link w:val="EncabezadoCar"/>
    <w:uiPriority w:val="99"/>
    <w:unhideWhenUsed/>
    <w:rsid w:val="000F5A0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5A02"/>
    <w:rPr>
      <w:rFonts w:ascii="Calibri" w:eastAsia="Calibri" w:hAnsi="Calibri" w:cs="Times New Roman"/>
    </w:rPr>
  </w:style>
  <w:style w:type="paragraph" w:styleId="Piedepgina">
    <w:name w:val="footer"/>
    <w:basedOn w:val="Normal"/>
    <w:link w:val="PiedepginaCar"/>
    <w:uiPriority w:val="99"/>
    <w:unhideWhenUsed/>
    <w:rsid w:val="000F5A0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5A02"/>
    <w:rPr>
      <w:rFonts w:ascii="Calibri" w:eastAsia="Calibri" w:hAnsi="Calibri" w:cs="Times New Roman"/>
    </w:rPr>
  </w:style>
  <w:style w:type="paragraph" w:styleId="Textodeglobo">
    <w:name w:val="Balloon Text"/>
    <w:basedOn w:val="Normal"/>
    <w:link w:val="TextodegloboCar"/>
    <w:uiPriority w:val="99"/>
    <w:semiHidden/>
    <w:unhideWhenUsed/>
    <w:rsid w:val="00951F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51FB1"/>
    <w:rPr>
      <w:rFonts w:ascii="Tahoma" w:eastAsia="Calibri" w:hAnsi="Tahoma" w:cs="Tahoma"/>
      <w:sz w:val="16"/>
      <w:szCs w:val="16"/>
    </w:rPr>
  </w:style>
  <w:style w:type="character" w:styleId="Refdecomentario">
    <w:name w:val="annotation reference"/>
    <w:basedOn w:val="Fuentedeprrafopredeter"/>
    <w:uiPriority w:val="99"/>
    <w:semiHidden/>
    <w:unhideWhenUsed/>
    <w:rsid w:val="0072152A"/>
    <w:rPr>
      <w:sz w:val="16"/>
      <w:szCs w:val="16"/>
    </w:rPr>
  </w:style>
  <w:style w:type="paragraph" w:styleId="Textocomentario">
    <w:name w:val="annotation text"/>
    <w:basedOn w:val="Normal"/>
    <w:link w:val="TextocomentarioCar"/>
    <w:uiPriority w:val="99"/>
    <w:semiHidden/>
    <w:unhideWhenUsed/>
    <w:rsid w:val="0072152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2152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2152A"/>
    <w:rPr>
      <w:b/>
      <w:bCs/>
    </w:rPr>
  </w:style>
  <w:style w:type="character" w:customStyle="1" w:styleId="AsuntodelcomentarioCar">
    <w:name w:val="Asunto del comentario Car"/>
    <w:basedOn w:val="TextocomentarioCar"/>
    <w:link w:val="Asuntodelcomentario"/>
    <w:uiPriority w:val="99"/>
    <w:semiHidden/>
    <w:rsid w:val="0072152A"/>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1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ci.gov.cosite/mipg/Plan%20de%20Tratamiento%20de%20Riesgos%20de%20Seguridad%20y%20Privacidad%20de%20la%20Informaci%C3%B3n%20.pdf" TargetMode="External"/><Relationship Id="rId13" Type="http://schemas.openxmlformats.org/officeDocument/2006/relationships/hyperlink" Target="http://hci.gov.co/site/mipg/Plan%20de20Seguridad%20%25y%25Privacidad%20de%20la%20Informaci%C3%B3n%20.pdf" TargetMode="External"/><Relationship Id="rId18" Type="http://schemas.openxmlformats.org/officeDocument/2006/relationships/hyperlink" Target="http://hci.gov.cosite/mipg/Plan%20de%20Tratamiento%20de%20Riesgos%20de%20Seguridad%20y%20Privacidad%20de%20la%20Informaci%C3%B3n%2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hci.gov.co/site/mipg/Plan%20de20Seguridad%20%25y%25Privacidad%20de%20la%20Informaci%C3%B3n%20.pdf" TargetMode="External"/><Relationship Id="rId7" Type="http://schemas.openxmlformats.org/officeDocument/2006/relationships/hyperlink" Target="http://hci.gov.co/site/mipg/Plan%20de20Seguridad%20%25y%25Privacidad%20de%20la%20Informaci%C3%B3n%20.pdf" TargetMode="External"/><Relationship Id="rId12" Type="http://schemas.openxmlformats.org/officeDocument/2006/relationships/hyperlink" Target="http://hci.gov.cosite/mipg/Plan%20de%20Tratamiento%20de%20Riesgos%20de%20Seguridad%20y%20Privacidad%20de%20la%20Informaci%C3%B3n%20.pdf" TargetMode="External"/><Relationship Id="rId17" Type="http://schemas.openxmlformats.org/officeDocument/2006/relationships/hyperlink" Target="http://hci.gov.co/site/mipg/Plan%20de20Seguridad%20%25y%25Privacidad%20de%20la%20Informaci%C3%B3n%20.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hci.gov.cosite/mipg/Plan%20de%20Tratamiento%20de%20Riesgos%20de%20Seguridad%20y%20Privacidad%20de%20la%20Informaci%C3%B3n%20.pdf" TargetMode="External"/><Relationship Id="rId20" Type="http://schemas.openxmlformats.org/officeDocument/2006/relationships/hyperlink" Target="http://hci.gov.cosite/mipg/Plan%20de%20Tratamiento%20de%20Riesgos%20de%20Seguridad%20y%20Privacidad%20de%20la%20Informaci%C3%B3n%20.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hci.gov.co/site/mipg/Plan%20de20Seguridad%20%25y%25Privacidad%20de%20la%20Informaci%C3%B3n%20.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hci.gov.co/site/mipg/Plan%20de20Seguridad%20%25y%25Privacidad%20de%20la%20Informaci%C3%B3n%20.pdf" TargetMode="External"/><Relationship Id="rId23" Type="http://schemas.openxmlformats.org/officeDocument/2006/relationships/header" Target="header1.xml"/><Relationship Id="rId10" Type="http://schemas.openxmlformats.org/officeDocument/2006/relationships/hyperlink" Target="http://hci.gov.cosite/mipg/Plan%20de%20Tratamiento%20de%20Riesgos%20de%20Seguridad%20y%20Privacidad%20de%20la%20Informaci%C3%B3n%20.pdf" TargetMode="External"/><Relationship Id="rId19" Type="http://schemas.openxmlformats.org/officeDocument/2006/relationships/hyperlink" Target="http://hci.gov.co/site/mipg/Plan%20de20Seguridad%20%25y%25Privacidad%20de%20la%20Informaci%C3%B3n%20.pdf" TargetMode="External"/><Relationship Id="rId4" Type="http://schemas.openxmlformats.org/officeDocument/2006/relationships/webSettings" Target="webSettings.xml"/><Relationship Id="rId9" Type="http://schemas.openxmlformats.org/officeDocument/2006/relationships/hyperlink" Target="http://hci.gov.co/site/mipg/Plan%20de20Seguridad%20%25y%25Privacidad%20de%20la%20Informaci%C3%B3n%20.pdf" TargetMode="External"/><Relationship Id="rId14" Type="http://schemas.openxmlformats.org/officeDocument/2006/relationships/hyperlink" Target="http://hci.gov.cosite/mipg/Plan%20de%20Tratamiento%20de%20Riesgos%20de%20Seguridad%20y%20Privacidad%20de%20la%20Informaci%C3%B3n%20.pdf" TargetMode="External"/><Relationship Id="rId22" Type="http://schemas.openxmlformats.org/officeDocument/2006/relationships/hyperlink" Target="http://hci.gov.cosite/mipg/Plan%20de%20Tratamiento%20de%20Riesgos%20de%20Seguridad%20y%20Privacidad%20de%20la%20Informaci%C3%B3n%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3EF80-93C0-49F4-B8B5-B588BA63B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9</Pages>
  <Words>3568</Words>
  <Characters>19629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carlos alberto Reyes risueño</cp:lastModifiedBy>
  <cp:revision>73</cp:revision>
  <dcterms:created xsi:type="dcterms:W3CDTF">2018-08-29T01:24:00Z</dcterms:created>
  <dcterms:modified xsi:type="dcterms:W3CDTF">2021-08-12T13:58:00Z</dcterms:modified>
</cp:coreProperties>
</file>