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4D782" w14:textId="77777777" w:rsidR="00F37651" w:rsidRPr="00E52D30" w:rsidRDefault="00F37651" w:rsidP="00F37651">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ANEXO 1- CARTA DE LA PRESENTACIÓN DE PROPUESTA</w:t>
      </w:r>
    </w:p>
    <w:p w14:paraId="079C564B"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3A73A57"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75CCD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F3FEE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02A13C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A0490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661D74A5" w14:textId="47C85596" w:rsidR="00F37651" w:rsidRPr="00E52D30" w:rsidRDefault="00F37651" w:rsidP="00C8759D">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B54395">
        <w:rPr>
          <w:rFonts w:ascii="Tahoma" w:eastAsia="Times New Roman" w:hAnsi="Tahoma" w:cs="Tahoma"/>
          <w:b/>
          <w:color w:val="000000"/>
          <w:sz w:val="20"/>
          <w:szCs w:val="20"/>
          <w:lang w:val="es-ES"/>
        </w:rPr>
        <w:t>051</w:t>
      </w:r>
      <w:r w:rsidRPr="00E52D30">
        <w:rPr>
          <w:rFonts w:ascii="Tahoma" w:eastAsia="Times New Roman" w:hAnsi="Tahoma" w:cs="Tahoma"/>
          <w:b/>
          <w:color w:val="000000"/>
          <w:sz w:val="20"/>
          <w:szCs w:val="20"/>
          <w:lang w:val="es-ES"/>
        </w:rPr>
        <w:t xml:space="preserve"> de 2021</w:t>
      </w:r>
    </w:p>
    <w:p w14:paraId="04D17509" w14:textId="1848B8FE" w:rsidR="00F37651" w:rsidRDefault="00B54395" w:rsidP="00F37651">
      <w:pPr>
        <w:spacing w:after="0" w:line="240" w:lineRule="auto"/>
        <w:contextualSpacing/>
        <w:jc w:val="both"/>
        <w:rPr>
          <w:rFonts w:ascii="Franklin Gothic Book" w:eastAsia="Times New Roman" w:hAnsi="Franklin Gothic Book" w:cs="Tahoma"/>
          <w:b/>
          <w:sz w:val="20"/>
          <w:szCs w:val="20"/>
          <w:lang w:val="es-ES" w:eastAsia="es-ES"/>
        </w:rPr>
      </w:pPr>
      <w:r w:rsidRPr="00B54395">
        <w:rPr>
          <w:rFonts w:ascii="Franklin Gothic Book" w:eastAsia="Times New Roman" w:hAnsi="Franklin Gothic Book" w:cs="Tahoma"/>
          <w:b/>
          <w:sz w:val="20"/>
          <w:szCs w:val="20"/>
          <w:lang w:val="es-ES" w:eastAsia="es-ES"/>
        </w:rPr>
        <w:t>Objeto</w:t>
      </w:r>
      <w:proofErr w:type="gramStart"/>
      <w:r w:rsidRPr="00B54395">
        <w:rPr>
          <w:rFonts w:ascii="Franklin Gothic Book" w:eastAsia="Times New Roman" w:hAnsi="Franklin Gothic Book" w:cs="Tahoma"/>
          <w:b/>
          <w:sz w:val="20"/>
          <w:szCs w:val="20"/>
          <w:lang w:val="es-ES" w:eastAsia="es-ES"/>
        </w:rPr>
        <w:t>:  ADQUISICIÓN</w:t>
      </w:r>
      <w:proofErr w:type="gramEnd"/>
      <w:r w:rsidRPr="00B54395">
        <w:rPr>
          <w:rFonts w:ascii="Franklin Gothic Book" w:eastAsia="Times New Roman" w:hAnsi="Franklin Gothic Book" w:cs="Tahoma"/>
          <w:b/>
          <w:sz w:val="20"/>
          <w:szCs w:val="20"/>
          <w:lang w:val="es-ES" w:eastAsia="es-ES"/>
        </w:rPr>
        <w:t xml:space="preserve"> DE ESTANTES FIJOS METALICOS PARA EL PROCESO DE GESTIÓN DOCUMENTAL DEL HOSPITAL CIVIL DE IPIALES E.S.E.</w:t>
      </w:r>
    </w:p>
    <w:p w14:paraId="38ED9E5F" w14:textId="77777777" w:rsidR="00B54395" w:rsidRDefault="00B54395" w:rsidP="00F37651">
      <w:pPr>
        <w:spacing w:after="0" w:line="240" w:lineRule="auto"/>
        <w:contextualSpacing/>
        <w:jc w:val="both"/>
        <w:rPr>
          <w:rFonts w:ascii="Franklin Gothic Book" w:eastAsia="Times New Roman" w:hAnsi="Franklin Gothic Book" w:cs="Tahoma"/>
          <w:b/>
          <w:sz w:val="20"/>
          <w:szCs w:val="20"/>
          <w:lang w:val="es-ES" w:eastAsia="es-ES"/>
        </w:rPr>
      </w:pPr>
    </w:p>
    <w:p w14:paraId="0EE181E6" w14:textId="77777777" w:rsidR="00B54395" w:rsidRPr="00E52D30" w:rsidRDefault="00B54395" w:rsidP="00F37651">
      <w:pPr>
        <w:spacing w:after="0" w:line="240" w:lineRule="auto"/>
        <w:contextualSpacing/>
        <w:jc w:val="both"/>
        <w:rPr>
          <w:rFonts w:ascii="Tahoma" w:eastAsia="Times New Roman" w:hAnsi="Tahoma" w:cs="Tahoma"/>
          <w:color w:val="000000"/>
          <w:sz w:val="20"/>
          <w:szCs w:val="20"/>
          <w:lang w:val="es-ES"/>
        </w:rPr>
      </w:pPr>
    </w:p>
    <w:p w14:paraId="72839F2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3E7C8C0E"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4B15D19F" w14:textId="77777777" w:rsidR="00F37651" w:rsidRPr="00E52D30" w:rsidRDefault="00F37651" w:rsidP="00F37651">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1F17A71E"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p>
    <w:p w14:paraId="6972E204" w14:textId="77777777" w:rsidR="00F37651" w:rsidRPr="00E52D30" w:rsidRDefault="00F37651" w:rsidP="00F37651">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Pr="00E52D30">
        <w:rPr>
          <w:rFonts w:ascii="Tahoma" w:hAnsi="Tahoma" w:cs="Tahoma"/>
          <w:sz w:val="20"/>
          <w:szCs w:val="20"/>
        </w:rPr>
        <w:t xml:space="preserve"> </w:t>
      </w:r>
    </w:p>
    <w:p w14:paraId="7755B587" w14:textId="77777777" w:rsidR="00F37651" w:rsidRPr="00E52D30" w:rsidRDefault="00F37651" w:rsidP="00F37651">
      <w:pPr>
        <w:contextualSpacing/>
        <w:rPr>
          <w:rFonts w:ascii="Tahoma" w:hAnsi="Tahoma" w:cs="Tahoma"/>
          <w:sz w:val="20"/>
          <w:szCs w:val="20"/>
        </w:rPr>
      </w:pPr>
    </w:p>
    <w:p w14:paraId="2E21E279"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64F9FB1F" w14:textId="77777777" w:rsidR="00F37651" w:rsidRPr="00E52D30" w:rsidRDefault="00F37651" w:rsidP="00F37651">
      <w:pPr>
        <w:contextualSpacing/>
        <w:rPr>
          <w:rFonts w:ascii="Tahoma" w:hAnsi="Tahoma" w:cs="Tahoma"/>
          <w:sz w:val="20"/>
          <w:szCs w:val="20"/>
        </w:rPr>
      </w:pPr>
    </w:p>
    <w:p w14:paraId="6523B2D2"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59004F9" w14:textId="77777777" w:rsidR="00F37651" w:rsidRPr="00E52D30" w:rsidRDefault="00F37651" w:rsidP="00F37651">
      <w:pPr>
        <w:ind w:left="600"/>
        <w:contextualSpacing/>
        <w:rPr>
          <w:rFonts w:ascii="Tahoma" w:hAnsi="Tahoma" w:cs="Tahoma"/>
          <w:sz w:val="20"/>
          <w:szCs w:val="20"/>
        </w:rPr>
      </w:pPr>
    </w:p>
    <w:p w14:paraId="211B806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3719AEE2" w14:textId="77777777" w:rsidR="00F37651" w:rsidRPr="00E52D30" w:rsidRDefault="00F37651" w:rsidP="00F37651">
      <w:pPr>
        <w:ind w:left="600"/>
        <w:contextualSpacing/>
        <w:rPr>
          <w:rFonts w:ascii="Tahoma" w:hAnsi="Tahoma" w:cs="Tahoma"/>
          <w:sz w:val="20"/>
          <w:szCs w:val="20"/>
        </w:rPr>
      </w:pPr>
    </w:p>
    <w:p w14:paraId="6F56E82B"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7415B22E" w14:textId="77777777" w:rsidR="00F37651" w:rsidRPr="00E52D30" w:rsidRDefault="00F37651" w:rsidP="00F37651">
      <w:pPr>
        <w:ind w:left="600"/>
        <w:contextualSpacing/>
        <w:rPr>
          <w:rFonts w:ascii="Tahoma" w:hAnsi="Tahoma" w:cs="Tahoma"/>
          <w:sz w:val="20"/>
          <w:szCs w:val="20"/>
        </w:rPr>
      </w:pPr>
    </w:p>
    <w:p w14:paraId="7F617296"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5875E9A3" w14:textId="77777777" w:rsidR="00F37651" w:rsidRPr="00E52D30" w:rsidRDefault="00F37651" w:rsidP="00F37651">
      <w:pPr>
        <w:ind w:left="600"/>
        <w:contextualSpacing/>
        <w:rPr>
          <w:rFonts w:ascii="Tahoma" w:hAnsi="Tahoma" w:cs="Tahoma"/>
          <w:sz w:val="20"/>
          <w:szCs w:val="20"/>
        </w:rPr>
      </w:pPr>
    </w:p>
    <w:p w14:paraId="3E9109E0"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5D34B349" w14:textId="77777777" w:rsidR="00F37651" w:rsidRPr="00E52D30" w:rsidRDefault="00F37651" w:rsidP="00F37651">
      <w:pPr>
        <w:ind w:left="600"/>
        <w:contextualSpacing/>
        <w:rPr>
          <w:rFonts w:ascii="Tahoma" w:hAnsi="Tahoma" w:cs="Tahoma"/>
          <w:sz w:val="20"/>
          <w:szCs w:val="20"/>
        </w:rPr>
      </w:pPr>
    </w:p>
    <w:p w14:paraId="49CEDA5A"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1F9B7894" w14:textId="77777777" w:rsidR="00F37651" w:rsidRPr="00E52D30" w:rsidRDefault="00F37651" w:rsidP="00F37651">
      <w:pPr>
        <w:ind w:left="600"/>
        <w:contextualSpacing/>
        <w:rPr>
          <w:rFonts w:ascii="Tahoma" w:hAnsi="Tahoma" w:cs="Tahoma"/>
          <w:sz w:val="20"/>
          <w:szCs w:val="20"/>
        </w:rPr>
      </w:pPr>
    </w:p>
    <w:p w14:paraId="2A6D7CFD" w14:textId="77777777" w:rsidR="00F37651" w:rsidRPr="00E52D30" w:rsidRDefault="00F37651" w:rsidP="00F37651">
      <w:pPr>
        <w:numPr>
          <w:ilvl w:val="0"/>
          <w:numId w:val="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w:t>
      </w:r>
      <w:proofErr w:type="gramStart"/>
      <w:r w:rsidRPr="00E52D30">
        <w:rPr>
          <w:rFonts w:ascii="Tahoma" w:hAnsi="Tahoma" w:cs="Tahoma"/>
          <w:sz w:val="20"/>
          <w:szCs w:val="20"/>
          <w:u w:val="single"/>
        </w:rPr>
        <w:t>,  se</w:t>
      </w:r>
      <w:proofErr w:type="gramEnd"/>
      <w:r w:rsidRPr="00E52D30">
        <w:rPr>
          <w:rFonts w:ascii="Tahoma" w:hAnsi="Tahoma" w:cs="Tahoma"/>
          <w:sz w:val="20"/>
          <w:szCs w:val="20"/>
          <w:u w:val="single"/>
        </w:rPr>
        <w:t xml:space="preserve"> entiende que con la suscripción de esta carta, todos y cada  uno de sus miembros o integrantes efectuarán esta declaración.</w:t>
      </w:r>
    </w:p>
    <w:p w14:paraId="4560CABB" w14:textId="77777777" w:rsidR="00F37651" w:rsidRPr="00E52D30" w:rsidRDefault="00F37651" w:rsidP="00F37651">
      <w:pPr>
        <w:ind w:left="600"/>
        <w:contextualSpacing/>
        <w:rPr>
          <w:rFonts w:ascii="Tahoma" w:hAnsi="Tahoma" w:cs="Tahoma"/>
          <w:sz w:val="20"/>
          <w:szCs w:val="20"/>
        </w:rPr>
      </w:pPr>
    </w:p>
    <w:p w14:paraId="2D4E331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2C0AB3F3" w14:textId="77777777" w:rsidR="00F37651" w:rsidRPr="00E52D30" w:rsidRDefault="00F37651" w:rsidP="00F37651">
      <w:pPr>
        <w:ind w:left="600"/>
        <w:contextualSpacing/>
        <w:rPr>
          <w:rFonts w:ascii="Tahoma" w:hAnsi="Tahoma" w:cs="Tahoma"/>
          <w:sz w:val="20"/>
          <w:szCs w:val="20"/>
        </w:rPr>
      </w:pPr>
    </w:p>
    <w:p w14:paraId="31A64CC4"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3DBCCB9" w14:textId="77777777" w:rsidR="00F37651" w:rsidRPr="00E52D30" w:rsidRDefault="00F37651" w:rsidP="00F37651">
      <w:pPr>
        <w:spacing w:line="240" w:lineRule="auto"/>
        <w:jc w:val="both"/>
        <w:rPr>
          <w:rFonts w:ascii="Tahoma" w:eastAsia="Times New Roman" w:hAnsi="Tahoma" w:cs="Tahoma"/>
          <w:color w:val="000000"/>
          <w:sz w:val="20"/>
          <w:szCs w:val="20"/>
          <w:lang w:val="es-ES"/>
        </w:rPr>
      </w:pPr>
    </w:p>
    <w:p w14:paraId="3249C70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536507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65E3364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58A747B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477419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0E1B75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4E6B11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C9864C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7D5F3A46"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94B85BE"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p>
    <w:p w14:paraId="71569CAB"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22C53360"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250A90B"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6B71C33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65A117D"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85D94FE"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929B10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F797B2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276CC6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328B821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D09EEC4"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119A33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F96DF1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9F9C0C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D65BEDA"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3579740"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725234DC" w14:textId="77777777" w:rsidR="00F37651" w:rsidRPr="00E52D30" w:rsidRDefault="00F37651" w:rsidP="00F37651">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Pr="00E52D30">
        <w:rPr>
          <w:rFonts w:ascii="Tahoma" w:hAnsi="Tahoma" w:cs="Tahoma"/>
          <w:b/>
          <w:sz w:val="20"/>
          <w:szCs w:val="20"/>
        </w:rPr>
        <w:t>COMPROMISO ANTICORRUPCIÓN</w:t>
      </w:r>
    </w:p>
    <w:p w14:paraId="56C2C81E" w14:textId="77777777" w:rsidR="00F37651" w:rsidRDefault="00F37651" w:rsidP="00F37651">
      <w:pPr>
        <w:spacing w:line="240" w:lineRule="auto"/>
        <w:rPr>
          <w:rFonts w:ascii="Tahoma" w:hAnsi="Tahoma" w:cs="Tahoma"/>
          <w:sz w:val="20"/>
          <w:szCs w:val="20"/>
        </w:rPr>
      </w:pPr>
    </w:p>
    <w:p w14:paraId="73F8286F" w14:textId="77777777" w:rsidR="00B54395" w:rsidRPr="00E52D30" w:rsidRDefault="00B54395" w:rsidP="00B54395">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051</w:t>
      </w:r>
      <w:r w:rsidRPr="00E52D30">
        <w:rPr>
          <w:rFonts w:ascii="Tahoma" w:eastAsia="Times New Roman" w:hAnsi="Tahoma" w:cs="Tahoma"/>
          <w:b/>
          <w:color w:val="000000"/>
          <w:sz w:val="20"/>
          <w:szCs w:val="20"/>
          <w:lang w:val="es-ES"/>
        </w:rPr>
        <w:t xml:space="preserve"> de 2021</w:t>
      </w:r>
    </w:p>
    <w:p w14:paraId="12342B5B" w14:textId="77777777" w:rsidR="00B54395" w:rsidRDefault="00B54395" w:rsidP="00B54395">
      <w:pPr>
        <w:spacing w:after="0" w:line="240" w:lineRule="auto"/>
        <w:contextualSpacing/>
        <w:jc w:val="both"/>
        <w:rPr>
          <w:rFonts w:ascii="Franklin Gothic Book" w:eastAsia="Times New Roman" w:hAnsi="Franklin Gothic Book" w:cs="Tahoma"/>
          <w:b/>
          <w:sz w:val="20"/>
          <w:szCs w:val="20"/>
          <w:lang w:val="es-ES" w:eastAsia="es-ES"/>
        </w:rPr>
      </w:pPr>
      <w:r w:rsidRPr="00B54395">
        <w:rPr>
          <w:rFonts w:ascii="Franklin Gothic Book" w:eastAsia="Times New Roman" w:hAnsi="Franklin Gothic Book" w:cs="Tahoma"/>
          <w:b/>
          <w:sz w:val="20"/>
          <w:szCs w:val="20"/>
          <w:lang w:val="es-ES" w:eastAsia="es-ES"/>
        </w:rPr>
        <w:t>Objeto</w:t>
      </w:r>
      <w:proofErr w:type="gramStart"/>
      <w:r w:rsidRPr="00B54395">
        <w:rPr>
          <w:rFonts w:ascii="Franklin Gothic Book" w:eastAsia="Times New Roman" w:hAnsi="Franklin Gothic Book" w:cs="Tahoma"/>
          <w:b/>
          <w:sz w:val="20"/>
          <w:szCs w:val="20"/>
          <w:lang w:val="es-ES" w:eastAsia="es-ES"/>
        </w:rPr>
        <w:t>:  ADQUISICIÓN</w:t>
      </w:r>
      <w:proofErr w:type="gramEnd"/>
      <w:r w:rsidRPr="00B54395">
        <w:rPr>
          <w:rFonts w:ascii="Franklin Gothic Book" w:eastAsia="Times New Roman" w:hAnsi="Franklin Gothic Book" w:cs="Tahoma"/>
          <w:b/>
          <w:sz w:val="20"/>
          <w:szCs w:val="20"/>
          <w:lang w:val="es-ES" w:eastAsia="es-ES"/>
        </w:rPr>
        <w:t xml:space="preserve"> DE ESTANTES FIJOS METALICOS PARA EL PROCESO DE GESTIÓN DOCUMENTAL DEL HOSPITAL CIVIL DE IPIALES E.S.E.</w:t>
      </w:r>
    </w:p>
    <w:p w14:paraId="766FED70" w14:textId="77777777" w:rsidR="00B54395" w:rsidRDefault="00B54395" w:rsidP="00F37651">
      <w:pPr>
        <w:spacing w:line="240" w:lineRule="auto"/>
        <w:jc w:val="both"/>
        <w:rPr>
          <w:rFonts w:ascii="Tahoma" w:hAnsi="Tahoma" w:cs="Tahoma"/>
          <w:sz w:val="20"/>
          <w:szCs w:val="20"/>
        </w:rPr>
      </w:pPr>
    </w:p>
    <w:p w14:paraId="063A454E"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0481769D"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75B01E2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0080C19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E52D30">
        <w:rPr>
          <w:rFonts w:ascii="Tahoma" w:hAnsi="Tahoma" w:cs="Tahoma"/>
          <w:sz w:val="20"/>
          <w:szCs w:val="20"/>
        </w:rPr>
        <w:lastRenderedPageBreak/>
        <w:t xml:space="preserve">donde se firma el presente documento) a los (día del mes en letras y números, días del mes de del año). </w:t>
      </w:r>
    </w:p>
    <w:p w14:paraId="668E889A"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Atentamente,</w:t>
      </w:r>
    </w:p>
    <w:p w14:paraId="051B6D3E" w14:textId="77777777" w:rsidR="00F37651" w:rsidRPr="00E52D30" w:rsidRDefault="00F37651" w:rsidP="00F37651">
      <w:pPr>
        <w:spacing w:line="240" w:lineRule="auto"/>
        <w:jc w:val="both"/>
        <w:rPr>
          <w:rFonts w:ascii="Tahoma" w:hAnsi="Tahoma" w:cs="Tahoma"/>
          <w:sz w:val="20"/>
          <w:szCs w:val="20"/>
        </w:rPr>
      </w:pPr>
    </w:p>
    <w:p w14:paraId="083A94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6690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5BC9494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40C7850"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D70814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601BA5E7"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1FB8828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04747FAA"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0452519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109D2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9694A0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749506B"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9F185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7500D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FAF20E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8D85F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C587AD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96C7EF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4F97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2827D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3243D9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05AB4D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2D7D1A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C91D23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139B7B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E4A6C8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83270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224088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B66D16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7BE0B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67A7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48B818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6F62A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C2E17C"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512D6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446F28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0D3DEE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1BB31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0B24B68"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3038449"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8F6C48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DDD61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F984D95" w14:textId="77777777" w:rsidR="00006E80" w:rsidRDefault="00006E80" w:rsidP="00F37651">
      <w:pPr>
        <w:autoSpaceDE w:val="0"/>
        <w:autoSpaceDN w:val="0"/>
        <w:adjustRightInd w:val="0"/>
        <w:spacing w:after="0" w:line="240" w:lineRule="auto"/>
        <w:jc w:val="center"/>
        <w:rPr>
          <w:rFonts w:ascii="Tahoma" w:hAnsi="Tahoma" w:cs="Tahoma"/>
          <w:b/>
          <w:bCs/>
          <w:color w:val="000000"/>
          <w:sz w:val="20"/>
          <w:szCs w:val="20"/>
          <w:lang w:val="es-ES"/>
        </w:rPr>
      </w:pPr>
    </w:p>
    <w:p w14:paraId="7103A65A"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411CD4C"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9FDA72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3</w:t>
      </w:r>
    </w:p>
    <w:p w14:paraId="0302C5D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6C5279" w14:textId="77777777" w:rsidR="00F37651" w:rsidRPr="00E52D30" w:rsidRDefault="00F37651" w:rsidP="00F37651">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02A4BA7D"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0492FF51"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65978D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017E3D6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3062019"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7D0A3D7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0CE47B1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3EF4E869" w14:textId="77777777" w:rsidR="00B54395" w:rsidRPr="00E52D30" w:rsidRDefault="00B54395" w:rsidP="00B54395">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051</w:t>
      </w:r>
      <w:r w:rsidRPr="00E52D30">
        <w:rPr>
          <w:rFonts w:ascii="Tahoma" w:eastAsia="Times New Roman" w:hAnsi="Tahoma" w:cs="Tahoma"/>
          <w:b/>
          <w:color w:val="000000"/>
          <w:sz w:val="20"/>
          <w:szCs w:val="20"/>
          <w:lang w:val="es-ES"/>
        </w:rPr>
        <w:t xml:space="preserve"> de 2021</w:t>
      </w:r>
    </w:p>
    <w:p w14:paraId="5484CE66" w14:textId="77777777" w:rsidR="00B54395" w:rsidRDefault="00B54395" w:rsidP="00B54395">
      <w:pPr>
        <w:spacing w:after="0" w:line="240" w:lineRule="auto"/>
        <w:contextualSpacing/>
        <w:jc w:val="both"/>
        <w:rPr>
          <w:rFonts w:ascii="Franklin Gothic Book" w:eastAsia="Times New Roman" w:hAnsi="Franklin Gothic Book" w:cs="Tahoma"/>
          <w:b/>
          <w:sz w:val="20"/>
          <w:szCs w:val="20"/>
          <w:lang w:val="es-ES" w:eastAsia="es-ES"/>
        </w:rPr>
      </w:pPr>
      <w:r w:rsidRPr="00B54395">
        <w:rPr>
          <w:rFonts w:ascii="Franklin Gothic Book" w:eastAsia="Times New Roman" w:hAnsi="Franklin Gothic Book" w:cs="Tahoma"/>
          <w:b/>
          <w:sz w:val="20"/>
          <w:szCs w:val="20"/>
          <w:lang w:val="es-ES" w:eastAsia="es-ES"/>
        </w:rPr>
        <w:t>Objeto</w:t>
      </w:r>
      <w:proofErr w:type="gramStart"/>
      <w:r w:rsidRPr="00B54395">
        <w:rPr>
          <w:rFonts w:ascii="Franklin Gothic Book" w:eastAsia="Times New Roman" w:hAnsi="Franklin Gothic Book" w:cs="Tahoma"/>
          <w:b/>
          <w:sz w:val="20"/>
          <w:szCs w:val="20"/>
          <w:lang w:val="es-ES" w:eastAsia="es-ES"/>
        </w:rPr>
        <w:t>:  ADQUISICIÓN</w:t>
      </w:r>
      <w:proofErr w:type="gramEnd"/>
      <w:r w:rsidRPr="00B54395">
        <w:rPr>
          <w:rFonts w:ascii="Franklin Gothic Book" w:eastAsia="Times New Roman" w:hAnsi="Franklin Gothic Book" w:cs="Tahoma"/>
          <w:b/>
          <w:sz w:val="20"/>
          <w:szCs w:val="20"/>
          <w:lang w:val="es-ES" w:eastAsia="es-ES"/>
        </w:rPr>
        <w:t xml:space="preserve"> DE ESTANTES FIJOS METALICOS PARA EL PROCESO DE GESTIÓN DOCUMENTAL DEL HOSPITAL CIVIL DE IPIALES E.S.E.</w:t>
      </w:r>
    </w:p>
    <w:p w14:paraId="2DE58C1A"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5A3C8AE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5FA88D83"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049C822"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098FAFA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851367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días del mes de ___ del año 2019. </w:t>
      </w:r>
    </w:p>
    <w:p w14:paraId="0EA41714"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4816208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13EB833D"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D166F9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70C4933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4050226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5D45CF9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A38E64F"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53E84F7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23DA895"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[Si la propuesta se presenta en asociación, unión temporal o consorcio, se deberá diligenciar un formato por cada uno de los miembros, ya sea persona natural y/o jurídica que integra asociación, </w:t>
      </w:r>
      <w:bookmarkStart w:id="0" w:name="_GoBack"/>
      <w:bookmarkEnd w:id="0"/>
      <w:r w:rsidRPr="00E52D30">
        <w:rPr>
          <w:rFonts w:ascii="Tahoma" w:eastAsia="Times New Roman" w:hAnsi="Tahoma" w:cs="Tahoma"/>
          <w:sz w:val="20"/>
          <w:szCs w:val="20"/>
          <w:lang w:val="es-ES" w:eastAsia="es-ES"/>
        </w:rPr>
        <w:t>Unión Temporal o Consorcio]</w:t>
      </w:r>
    </w:p>
    <w:p w14:paraId="62790483" w14:textId="77777777" w:rsidR="00F37651" w:rsidRPr="00E52D30"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57AF121F"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725704C1"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0F5E439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E54E6A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A208D5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1DDB678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51F5181"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 Y PROPUESTA ECONÓMICA</w:t>
      </w:r>
    </w:p>
    <w:p w14:paraId="1D8682D4" w14:textId="77777777" w:rsidR="00F37651" w:rsidRPr="00E52D30" w:rsidRDefault="00F37651" w:rsidP="00F37651">
      <w:pPr>
        <w:autoSpaceDE w:val="0"/>
        <w:autoSpaceDN w:val="0"/>
        <w:adjustRightInd w:val="0"/>
        <w:spacing w:after="0" w:line="240" w:lineRule="auto"/>
        <w:rPr>
          <w:rFonts w:ascii="Tahoma" w:eastAsia="Times New Roman" w:hAnsi="Tahoma" w:cs="Tahoma"/>
          <w:b/>
          <w:color w:val="000000"/>
          <w:sz w:val="20"/>
          <w:szCs w:val="20"/>
          <w:lang w:val="es-ES"/>
        </w:rPr>
      </w:pPr>
    </w:p>
    <w:p w14:paraId="05EEF91F" w14:textId="77777777" w:rsidR="00B54395" w:rsidRPr="00E52D30" w:rsidRDefault="00B54395" w:rsidP="00B54395">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051</w:t>
      </w:r>
      <w:r w:rsidRPr="00E52D30">
        <w:rPr>
          <w:rFonts w:ascii="Tahoma" w:eastAsia="Times New Roman" w:hAnsi="Tahoma" w:cs="Tahoma"/>
          <w:b/>
          <w:color w:val="000000"/>
          <w:sz w:val="20"/>
          <w:szCs w:val="20"/>
          <w:lang w:val="es-ES"/>
        </w:rPr>
        <w:t xml:space="preserve"> de 2021</w:t>
      </w:r>
    </w:p>
    <w:p w14:paraId="3BD7DA7A" w14:textId="77777777" w:rsidR="00B54395" w:rsidRDefault="00B54395" w:rsidP="00B54395">
      <w:pPr>
        <w:spacing w:after="0" w:line="240" w:lineRule="auto"/>
        <w:contextualSpacing/>
        <w:jc w:val="both"/>
        <w:rPr>
          <w:rFonts w:ascii="Franklin Gothic Book" w:eastAsia="Times New Roman" w:hAnsi="Franklin Gothic Book" w:cs="Tahoma"/>
          <w:b/>
          <w:sz w:val="20"/>
          <w:szCs w:val="20"/>
          <w:lang w:val="es-ES" w:eastAsia="es-ES"/>
        </w:rPr>
      </w:pPr>
      <w:r w:rsidRPr="00B54395">
        <w:rPr>
          <w:rFonts w:ascii="Franklin Gothic Book" w:eastAsia="Times New Roman" w:hAnsi="Franklin Gothic Book" w:cs="Tahoma"/>
          <w:b/>
          <w:sz w:val="20"/>
          <w:szCs w:val="20"/>
          <w:lang w:val="es-ES" w:eastAsia="es-ES"/>
        </w:rPr>
        <w:t>Objeto</w:t>
      </w:r>
      <w:proofErr w:type="gramStart"/>
      <w:r w:rsidRPr="00B54395">
        <w:rPr>
          <w:rFonts w:ascii="Franklin Gothic Book" w:eastAsia="Times New Roman" w:hAnsi="Franklin Gothic Book" w:cs="Tahoma"/>
          <w:b/>
          <w:sz w:val="20"/>
          <w:szCs w:val="20"/>
          <w:lang w:val="es-ES" w:eastAsia="es-ES"/>
        </w:rPr>
        <w:t>:  ADQUISICIÓN</w:t>
      </w:r>
      <w:proofErr w:type="gramEnd"/>
      <w:r w:rsidRPr="00B54395">
        <w:rPr>
          <w:rFonts w:ascii="Franklin Gothic Book" w:eastAsia="Times New Roman" w:hAnsi="Franklin Gothic Book" w:cs="Tahoma"/>
          <w:b/>
          <w:sz w:val="20"/>
          <w:szCs w:val="20"/>
          <w:lang w:val="es-ES" w:eastAsia="es-ES"/>
        </w:rPr>
        <w:t xml:space="preserve"> DE ESTANTES FIJOS METALICOS PARA EL PROCESO DE GESTIÓN DOCUMENTAL DEL HOSPITAL CIVIL DE IPIALES E.S.E.</w:t>
      </w:r>
    </w:p>
    <w:p w14:paraId="6FD9DA1D" w14:textId="77777777" w:rsidR="00C8759D" w:rsidRPr="00C8759D" w:rsidRDefault="00C8759D" w:rsidP="00C8759D">
      <w:pPr>
        <w:pStyle w:val="Prrafodelista"/>
        <w:spacing w:line="240" w:lineRule="auto"/>
        <w:ind w:right="12"/>
        <w:jc w:val="both"/>
        <w:rPr>
          <w:rFonts w:ascii="Tahoma" w:eastAsia="Times New Roman" w:hAnsi="Tahoma" w:cs="Tahoma"/>
          <w:b/>
          <w:iCs/>
          <w:sz w:val="20"/>
          <w:szCs w:val="20"/>
          <w:lang w:val="es-ES" w:eastAsia="es-ES"/>
        </w:rPr>
      </w:pPr>
    </w:p>
    <w:p w14:paraId="7BC78A24" w14:textId="77777777" w:rsidR="00F37651" w:rsidRPr="00E52D30" w:rsidRDefault="00F37651" w:rsidP="00C8759D">
      <w:pPr>
        <w:pStyle w:val="Prrafodelista"/>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CONDICIONES TÉCNICAS DEL OBJETO A CONTRATAR</w:t>
      </w:r>
    </w:p>
    <w:tbl>
      <w:tblPr>
        <w:tblW w:w="10332" w:type="dxa"/>
        <w:jc w:val="center"/>
        <w:tblCellMar>
          <w:left w:w="70" w:type="dxa"/>
          <w:right w:w="70" w:type="dxa"/>
        </w:tblCellMar>
        <w:tblLook w:val="04A0" w:firstRow="1" w:lastRow="0" w:firstColumn="1" w:lastColumn="0" w:noHBand="0" w:noVBand="1"/>
      </w:tblPr>
      <w:tblGrid>
        <w:gridCol w:w="644"/>
        <w:gridCol w:w="6701"/>
        <w:gridCol w:w="1286"/>
        <w:gridCol w:w="1701"/>
      </w:tblGrid>
      <w:tr w:rsidR="00B54395" w:rsidRPr="00332F75" w14:paraId="10DC0CF2" w14:textId="46B8F100" w:rsidTr="00B54395">
        <w:trPr>
          <w:trHeight w:val="296"/>
          <w:jc w:val="center"/>
        </w:trPr>
        <w:tc>
          <w:tcPr>
            <w:tcW w:w="644" w:type="dxa"/>
            <w:tcBorders>
              <w:top w:val="single" w:sz="4" w:space="0" w:color="auto"/>
              <w:left w:val="single" w:sz="4" w:space="0" w:color="auto"/>
              <w:bottom w:val="single" w:sz="4" w:space="0" w:color="auto"/>
              <w:right w:val="single" w:sz="4" w:space="0" w:color="auto"/>
            </w:tcBorders>
            <w:vAlign w:val="bottom"/>
            <w:hideMark/>
          </w:tcPr>
          <w:p w14:paraId="4D1E6706" w14:textId="77777777" w:rsidR="00B54395" w:rsidRPr="00332F75" w:rsidRDefault="00B54395" w:rsidP="00C73E54">
            <w:pPr>
              <w:spacing w:line="256" w:lineRule="auto"/>
              <w:rPr>
                <w:rFonts w:ascii="Arial Narrow" w:eastAsia="Times New Roman" w:hAnsi="Arial Narrow"/>
                <w:b/>
                <w:bCs/>
                <w:color w:val="000000"/>
                <w:lang w:eastAsia="es-CO"/>
              </w:rPr>
            </w:pPr>
            <w:proofErr w:type="spellStart"/>
            <w:r>
              <w:rPr>
                <w:rFonts w:ascii="Arial Narrow" w:eastAsia="Times New Roman" w:hAnsi="Arial Narrow"/>
                <w:b/>
                <w:bCs/>
                <w:color w:val="000000"/>
                <w:lang w:eastAsia="es-CO"/>
              </w:rPr>
              <w:t>item</w:t>
            </w:r>
            <w:proofErr w:type="spellEnd"/>
          </w:p>
        </w:tc>
        <w:tc>
          <w:tcPr>
            <w:tcW w:w="6701" w:type="dxa"/>
            <w:tcBorders>
              <w:top w:val="single" w:sz="4" w:space="0" w:color="auto"/>
              <w:left w:val="nil"/>
              <w:bottom w:val="single" w:sz="4" w:space="0" w:color="auto"/>
              <w:right w:val="single" w:sz="4" w:space="0" w:color="auto"/>
            </w:tcBorders>
            <w:vAlign w:val="bottom"/>
            <w:hideMark/>
          </w:tcPr>
          <w:p w14:paraId="22632C4B" w14:textId="77777777" w:rsidR="00B54395" w:rsidRPr="00332F75" w:rsidRDefault="00B54395" w:rsidP="00C73E54">
            <w:pPr>
              <w:spacing w:line="256" w:lineRule="auto"/>
              <w:rPr>
                <w:rFonts w:ascii="Arial Narrow" w:eastAsia="Times New Roman" w:hAnsi="Arial Narrow"/>
                <w:b/>
                <w:bCs/>
                <w:color w:val="000000"/>
                <w:lang w:eastAsia="es-CO"/>
              </w:rPr>
            </w:pPr>
            <w:r w:rsidRPr="00332F75">
              <w:rPr>
                <w:rFonts w:ascii="Arial Narrow" w:eastAsia="Times New Roman" w:hAnsi="Arial Narrow"/>
                <w:b/>
                <w:bCs/>
                <w:color w:val="000000"/>
                <w:lang w:eastAsia="es-CO"/>
              </w:rPr>
              <w:t>ELEMENTO</w:t>
            </w:r>
          </w:p>
        </w:tc>
        <w:tc>
          <w:tcPr>
            <w:tcW w:w="1286" w:type="dxa"/>
            <w:tcBorders>
              <w:top w:val="single" w:sz="4" w:space="0" w:color="auto"/>
              <w:left w:val="nil"/>
              <w:bottom w:val="single" w:sz="4" w:space="0" w:color="auto"/>
              <w:right w:val="single" w:sz="4" w:space="0" w:color="auto"/>
            </w:tcBorders>
            <w:vAlign w:val="bottom"/>
            <w:hideMark/>
          </w:tcPr>
          <w:p w14:paraId="51A70E4A" w14:textId="77777777" w:rsidR="00B54395" w:rsidRPr="00332F75" w:rsidRDefault="00B54395" w:rsidP="00C73E54">
            <w:pPr>
              <w:spacing w:line="256" w:lineRule="auto"/>
              <w:rPr>
                <w:rFonts w:ascii="Arial Narrow" w:eastAsia="Times New Roman" w:hAnsi="Arial Narrow"/>
                <w:b/>
                <w:bCs/>
                <w:color w:val="000000"/>
                <w:lang w:eastAsia="es-CO"/>
              </w:rPr>
            </w:pPr>
            <w:r>
              <w:rPr>
                <w:rFonts w:ascii="Arial Narrow" w:eastAsia="Times New Roman" w:hAnsi="Arial Narrow"/>
                <w:b/>
                <w:bCs/>
                <w:color w:val="000000"/>
                <w:lang w:eastAsia="es-CO"/>
              </w:rPr>
              <w:t>CANTIDAD</w:t>
            </w:r>
          </w:p>
        </w:tc>
        <w:tc>
          <w:tcPr>
            <w:tcW w:w="1701" w:type="dxa"/>
            <w:tcBorders>
              <w:top w:val="single" w:sz="4" w:space="0" w:color="auto"/>
              <w:left w:val="nil"/>
              <w:bottom w:val="single" w:sz="4" w:space="0" w:color="auto"/>
              <w:right w:val="single" w:sz="4" w:space="0" w:color="auto"/>
            </w:tcBorders>
          </w:tcPr>
          <w:p w14:paraId="40026C3C" w14:textId="3B3CC466" w:rsidR="00B54395" w:rsidRDefault="00B54395" w:rsidP="00C73E54">
            <w:pPr>
              <w:spacing w:line="256" w:lineRule="auto"/>
              <w:rPr>
                <w:rFonts w:ascii="Arial Narrow" w:eastAsia="Times New Roman" w:hAnsi="Arial Narrow"/>
                <w:b/>
                <w:bCs/>
                <w:color w:val="000000"/>
                <w:lang w:eastAsia="es-CO"/>
              </w:rPr>
            </w:pPr>
            <w:r>
              <w:rPr>
                <w:rFonts w:ascii="Arial Narrow" w:eastAsia="Times New Roman" w:hAnsi="Arial Narrow"/>
                <w:b/>
                <w:bCs/>
                <w:color w:val="000000"/>
                <w:lang w:eastAsia="es-CO"/>
              </w:rPr>
              <w:t>VALOR UNITARIO</w:t>
            </w:r>
          </w:p>
        </w:tc>
      </w:tr>
      <w:tr w:rsidR="00B54395" w:rsidRPr="00332F75" w14:paraId="75A4E232" w14:textId="37FF0E77" w:rsidTr="00B54395">
        <w:trPr>
          <w:trHeight w:val="1694"/>
          <w:jc w:val="center"/>
        </w:trPr>
        <w:tc>
          <w:tcPr>
            <w:tcW w:w="644" w:type="dxa"/>
            <w:tcBorders>
              <w:top w:val="single" w:sz="4" w:space="0" w:color="auto"/>
              <w:left w:val="single" w:sz="4" w:space="0" w:color="auto"/>
              <w:bottom w:val="single" w:sz="4" w:space="0" w:color="auto"/>
              <w:right w:val="single" w:sz="4" w:space="0" w:color="auto"/>
            </w:tcBorders>
            <w:vAlign w:val="bottom"/>
            <w:hideMark/>
          </w:tcPr>
          <w:p w14:paraId="64E94E25" w14:textId="77777777" w:rsidR="00B54395" w:rsidRPr="00332F75" w:rsidRDefault="00B54395" w:rsidP="00C73E54">
            <w:pPr>
              <w:spacing w:line="256" w:lineRule="auto"/>
              <w:jc w:val="right"/>
              <w:rPr>
                <w:rFonts w:ascii="Arial Narrow" w:eastAsia="Times New Roman" w:hAnsi="Arial Narrow"/>
                <w:color w:val="000000"/>
                <w:lang w:eastAsia="es-CO"/>
              </w:rPr>
            </w:pPr>
            <w:r>
              <w:rPr>
                <w:rFonts w:ascii="Arial Narrow" w:eastAsia="Times New Roman" w:hAnsi="Arial Narrow"/>
                <w:color w:val="000000"/>
                <w:lang w:eastAsia="es-CO"/>
              </w:rPr>
              <w:t>1</w:t>
            </w:r>
          </w:p>
        </w:tc>
        <w:tc>
          <w:tcPr>
            <w:tcW w:w="6701" w:type="dxa"/>
            <w:tcBorders>
              <w:top w:val="single" w:sz="4" w:space="0" w:color="auto"/>
              <w:left w:val="nil"/>
              <w:bottom w:val="single" w:sz="4" w:space="0" w:color="auto"/>
              <w:right w:val="single" w:sz="4" w:space="0" w:color="auto"/>
            </w:tcBorders>
            <w:vAlign w:val="bottom"/>
            <w:hideMark/>
          </w:tcPr>
          <w:p w14:paraId="6567BE0D" w14:textId="77777777" w:rsidR="00B54395" w:rsidRDefault="00B54395" w:rsidP="00C73E54">
            <w:pPr>
              <w:spacing w:line="256" w:lineRule="auto"/>
              <w:rPr>
                <w:rFonts w:ascii="Arial Narrow" w:eastAsia="Times New Roman" w:hAnsi="Arial Narrow"/>
                <w:color w:val="000000"/>
                <w:lang w:eastAsia="es-CO"/>
              </w:rPr>
            </w:pPr>
            <w:proofErr w:type="spellStart"/>
            <w:r>
              <w:rPr>
                <w:rFonts w:ascii="Arial Narrow" w:eastAsia="Times New Roman" w:hAnsi="Arial Narrow"/>
                <w:color w:val="000000"/>
                <w:lang w:eastAsia="es-CO"/>
              </w:rPr>
              <w:t>Estanteria</w:t>
            </w:r>
            <w:proofErr w:type="spellEnd"/>
            <w:r>
              <w:rPr>
                <w:rFonts w:ascii="Arial Narrow" w:eastAsia="Times New Roman" w:hAnsi="Arial Narrow"/>
                <w:color w:val="000000"/>
                <w:lang w:eastAsia="es-CO"/>
              </w:rPr>
              <w:t xml:space="preserve"> tipo pesada con parales calibre 14, con entrepaños en </w:t>
            </w:r>
            <w:proofErr w:type="spellStart"/>
            <w:r>
              <w:rPr>
                <w:rFonts w:ascii="Arial Narrow" w:eastAsia="Times New Roman" w:hAnsi="Arial Narrow"/>
                <w:color w:val="000000"/>
                <w:lang w:eastAsia="es-CO"/>
              </w:rPr>
              <w:t>lamina</w:t>
            </w:r>
            <w:proofErr w:type="spellEnd"/>
            <w:r>
              <w:rPr>
                <w:rFonts w:ascii="Arial Narrow" w:eastAsia="Times New Roman" w:hAnsi="Arial Narrow"/>
                <w:color w:val="000000"/>
                <w:lang w:eastAsia="es-CO"/>
              </w:rPr>
              <w:t xml:space="preserve"> calibre 22, con 7 entrepaños cada uno, totalmente pintados en color blanco o gris</w:t>
            </w:r>
          </w:p>
          <w:p w14:paraId="57F2E60B" w14:textId="77777777" w:rsidR="00B54395" w:rsidRDefault="00B54395" w:rsidP="00C73E54">
            <w:pPr>
              <w:spacing w:line="256" w:lineRule="auto"/>
              <w:rPr>
                <w:rFonts w:ascii="Arial Narrow" w:eastAsia="Times New Roman" w:hAnsi="Arial Narrow"/>
                <w:color w:val="000000"/>
                <w:lang w:eastAsia="es-CO"/>
              </w:rPr>
            </w:pPr>
            <w:r>
              <w:rPr>
                <w:rFonts w:ascii="Arial Narrow" w:eastAsia="Times New Roman" w:hAnsi="Arial Narrow"/>
                <w:color w:val="000000"/>
                <w:lang w:eastAsia="es-CO"/>
              </w:rPr>
              <w:t>Alto: 2.42 m</w:t>
            </w:r>
          </w:p>
          <w:p w14:paraId="1C700E5D" w14:textId="77777777" w:rsidR="00B54395" w:rsidRDefault="00B54395" w:rsidP="00C73E54">
            <w:pPr>
              <w:spacing w:line="256" w:lineRule="auto"/>
              <w:rPr>
                <w:rFonts w:ascii="Arial Narrow" w:eastAsia="Times New Roman" w:hAnsi="Arial Narrow"/>
                <w:color w:val="000000"/>
                <w:lang w:eastAsia="es-CO"/>
              </w:rPr>
            </w:pPr>
            <w:r>
              <w:rPr>
                <w:rFonts w:ascii="Arial Narrow" w:eastAsia="Times New Roman" w:hAnsi="Arial Narrow"/>
                <w:color w:val="000000"/>
                <w:lang w:eastAsia="es-CO"/>
              </w:rPr>
              <w:t>Ancho: 0.90 m</w:t>
            </w:r>
          </w:p>
          <w:p w14:paraId="11E3BB83" w14:textId="77777777" w:rsidR="00B54395" w:rsidRPr="00332F75" w:rsidRDefault="00B54395" w:rsidP="00C73E54">
            <w:pPr>
              <w:spacing w:line="256" w:lineRule="auto"/>
              <w:rPr>
                <w:rFonts w:ascii="Arial Narrow" w:eastAsia="Times New Roman" w:hAnsi="Arial Narrow"/>
                <w:color w:val="000000"/>
                <w:lang w:eastAsia="es-CO"/>
              </w:rPr>
            </w:pPr>
            <w:r>
              <w:rPr>
                <w:rFonts w:ascii="Arial Narrow" w:eastAsia="Times New Roman" w:hAnsi="Arial Narrow"/>
                <w:color w:val="000000"/>
                <w:lang w:eastAsia="es-CO"/>
              </w:rPr>
              <w:t>Largo: 0.45 m</w:t>
            </w:r>
          </w:p>
        </w:tc>
        <w:tc>
          <w:tcPr>
            <w:tcW w:w="1286" w:type="dxa"/>
            <w:tcBorders>
              <w:top w:val="single" w:sz="4" w:space="0" w:color="auto"/>
              <w:left w:val="nil"/>
              <w:bottom w:val="single" w:sz="4" w:space="0" w:color="auto"/>
              <w:right w:val="single" w:sz="4" w:space="0" w:color="auto"/>
            </w:tcBorders>
            <w:vAlign w:val="bottom"/>
            <w:hideMark/>
          </w:tcPr>
          <w:p w14:paraId="689D4D21" w14:textId="77777777" w:rsidR="00B54395" w:rsidRPr="00332F75" w:rsidRDefault="00B54395" w:rsidP="00C73E54">
            <w:pPr>
              <w:spacing w:line="256" w:lineRule="auto"/>
              <w:jc w:val="center"/>
              <w:rPr>
                <w:rFonts w:ascii="Arial Narrow" w:eastAsia="Times New Roman" w:hAnsi="Arial Narrow"/>
                <w:color w:val="000000"/>
                <w:lang w:eastAsia="es-CO"/>
              </w:rPr>
            </w:pPr>
            <w:r>
              <w:rPr>
                <w:rFonts w:ascii="Arial Narrow" w:eastAsia="Times New Roman" w:hAnsi="Arial Narrow"/>
                <w:color w:val="000000"/>
                <w:lang w:eastAsia="es-CO"/>
              </w:rPr>
              <w:t>30</w:t>
            </w:r>
          </w:p>
        </w:tc>
        <w:tc>
          <w:tcPr>
            <w:tcW w:w="1701" w:type="dxa"/>
            <w:tcBorders>
              <w:top w:val="single" w:sz="4" w:space="0" w:color="auto"/>
              <w:left w:val="nil"/>
              <w:bottom w:val="single" w:sz="4" w:space="0" w:color="auto"/>
              <w:right w:val="single" w:sz="4" w:space="0" w:color="auto"/>
            </w:tcBorders>
          </w:tcPr>
          <w:p w14:paraId="4EDACECF" w14:textId="77777777" w:rsidR="00B54395" w:rsidRDefault="00B54395" w:rsidP="00C73E54">
            <w:pPr>
              <w:spacing w:line="256" w:lineRule="auto"/>
              <w:jc w:val="center"/>
              <w:rPr>
                <w:rFonts w:ascii="Arial Narrow" w:eastAsia="Times New Roman" w:hAnsi="Arial Narrow"/>
                <w:color w:val="000000"/>
                <w:lang w:eastAsia="es-CO"/>
              </w:rPr>
            </w:pPr>
          </w:p>
        </w:tc>
      </w:tr>
      <w:tr w:rsidR="00B54395" w:rsidRPr="00332F75" w14:paraId="26316805" w14:textId="77777777" w:rsidTr="00B54395">
        <w:trPr>
          <w:trHeight w:val="625"/>
          <w:jc w:val="center"/>
        </w:trPr>
        <w:tc>
          <w:tcPr>
            <w:tcW w:w="644" w:type="dxa"/>
            <w:tcBorders>
              <w:top w:val="single" w:sz="4" w:space="0" w:color="auto"/>
            </w:tcBorders>
            <w:vAlign w:val="bottom"/>
          </w:tcPr>
          <w:p w14:paraId="5A327B15" w14:textId="77777777" w:rsidR="00B54395" w:rsidRDefault="00B54395" w:rsidP="00C73E54">
            <w:pPr>
              <w:spacing w:line="256" w:lineRule="auto"/>
              <w:jc w:val="right"/>
              <w:rPr>
                <w:rFonts w:ascii="Arial Narrow" w:eastAsia="Times New Roman" w:hAnsi="Arial Narrow"/>
                <w:color w:val="000000"/>
                <w:lang w:eastAsia="es-CO"/>
              </w:rPr>
            </w:pPr>
          </w:p>
        </w:tc>
        <w:tc>
          <w:tcPr>
            <w:tcW w:w="6701" w:type="dxa"/>
            <w:tcBorders>
              <w:top w:val="single" w:sz="4" w:space="0" w:color="auto"/>
              <w:right w:val="single" w:sz="4" w:space="0" w:color="auto"/>
            </w:tcBorders>
            <w:vAlign w:val="bottom"/>
          </w:tcPr>
          <w:p w14:paraId="5DA8B5E2" w14:textId="77777777" w:rsidR="00B54395" w:rsidRDefault="00B54395" w:rsidP="00C73E54">
            <w:pPr>
              <w:spacing w:line="256" w:lineRule="auto"/>
              <w:rPr>
                <w:rFonts w:ascii="Arial Narrow" w:eastAsia="Times New Roman" w:hAnsi="Arial Narrow"/>
                <w:color w:val="000000"/>
                <w:lang w:eastAsia="es-CO"/>
              </w:rPr>
            </w:pPr>
          </w:p>
        </w:tc>
        <w:tc>
          <w:tcPr>
            <w:tcW w:w="1286" w:type="dxa"/>
            <w:tcBorders>
              <w:top w:val="single" w:sz="4" w:space="0" w:color="auto"/>
              <w:left w:val="single" w:sz="4" w:space="0" w:color="auto"/>
              <w:bottom w:val="single" w:sz="4" w:space="0" w:color="auto"/>
              <w:right w:val="single" w:sz="4" w:space="0" w:color="auto"/>
            </w:tcBorders>
            <w:vAlign w:val="bottom"/>
          </w:tcPr>
          <w:p w14:paraId="2C569677" w14:textId="664F6FF9" w:rsidR="00B54395" w:rsidRPr="00B54395" w:rsidRDefault="00B54395" w:rsidP="00C73E54">
            <w:pPr>
              <w:spacing w:line="256" w:lineRule="auto"/>
              <w:jc w:val="center"/>
              <w:rPr>
                <w:rFonts w:ascii="Arial Narrow" w:eastAsia="Times New Roman" w:hAnsi="Arial Narrow"/>
                <w:b/>
                <w:color w:val="000000"/>
                <w:lang w:eastAsia="es-CO"/>
              </w:rPr>
            </w:pPr>
            <w:r w:rsidRPr="00B54395">
              <w:rPr>
                <w:rFonts w:ascii="Arial Narrow" w:eastAsia="Times New Roman" w:hAnsi="Arial Narrow"/>
                <w:b/>
                <w:color w:val="000000"/>
                <w:lang w:eastAsia="es-CO"/>
              </w:rPr>
              <w:t>VALOR TOTAL</w:t>
            </w:r>
          </w:p>
        </w:tc>
        <w:tc>
          <w:tcPr>
            <w:tcW w:w="1701" w:type="dxa"/>
            <w:tcBorders>
              <w:top w:val="single" w:sz="4" w:space="0" w:color="auto"/>
              <w:left w:val="nil"/>
              <w:bottom w:val="single" w:sz="4" w:space="0" w:color="auto"/>
              <w:right w:val="single" w:sz="4" w:space="0" w:color="auto"/>
            </w:tcBorders>
          </w:tcPr>
          <w:p w14:paraId="10D71445" w14:textId="77777777" w:rsidR="00B54395" w:rsidRDefault="00B54395" w:rsidP="00C73E54">
            <w:pPr>
              <w:spacing w:line="256" w:lineRule="auto"/>
              <w:jc w:val="center"/>
              <w:rPr>
                <w:rFonts w:ascii="Arial Narrow" w:eastAsia="Times New Roman" w:hAnsi="Arial Narrow"/>
                <w:color w:val="000000"/>
                <w:lang w:eastAsia="es-CO"/>
              </w:rPr>
            </w:pPr>
          </w:p>
        </w:tc>
      </w:tr>
    </w:tbl>
    <w:p w14:paraId="310B85B5" w14:textId="6AABB7F7" w:rsidR="00F37651" w:rsidRDefault="00F37651" w:rsidP="00F37651">
      <w:pPr>
        <w:spacing w:after="0" w:line="240" w:lineRule="auto"/>
        <w:ind w:right="44"/>
        <w:jc w:val="both"/>
        <w:rPr>
          <w:rFonts w:ascii="Tahoma" w:hAnsi="Tahoma" w:cs="Tahoma"/>
          <w:b/>
          <w:bCs/>
          <w:sz w:val="20"/>
          <w:szCs w:val="20"/>
        </w:rPr>
      </w:pPr>
    </w:p>
    <w:p w14:paraId="1087A35D" w14:textId="77777777" w:rsidR="00B54395" w:rsidRPr="00072CBE" w:rsidRDefault="00B54395" w:rsidP="00F37651">
      <w:pPr>
        <w:spacing w:after="0" w:line="240" w:lineRule="auto"/>
        <w:ind w:right="44"/>
        <w:jc w:val="both"/>
        <w:rPr>
          <w:rFonts w:ascii="Tahoma" w:hAnsi="Tahoma" w:cs="Tahoma"/>
          <w:b/>
          <w:bCs/>
          <w:sz w:val="20"/>
          <w:szCs w:val="20"/>
        </w:rPr>
      </w:pPr>
    </w:p>
    <w:p w14:paraId="580002F2" w14:textId="77777777" w:rsidR="00006E80" w:rsidRPr="000055A2" w:rsidRDefault="00006E80" w:rsidP="00006E80">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No se aceptan ofertas parciales</w:t>
      </w:r>
    </w:p>
    <w:p w14:paraId="137DEE62" w14:textId="77777777" w:rsidR="00006E80" w:rsidRPr="000055A2" w:rsidRDefault="00006E80" w:rsidP="00006E80">
      <w:pPr>
        <w:ind w:right="68"/>
        <w:contextualSpacing/>
        <w:jc w:val="both"/>
        <w:rPr>
          <w:rFonts w:ascii="Franklin Gothic Book" w:eastAsia="Arial" w:hAnsi="Franklin Gothic Book" w:cs="Tahoma"/>
          <w:bCs/>
          <w:sz w:val="20"/>
          <w:szCs w:val="20"/>
          <w:u w:val="single"/>
        </w:rPr>
      </w:pPr>
    </w:p>
    <w:p w14:paraId="60FC5B63" w14:textId="77777777" w:rsidR="00006E80" w:rsidRPr="000055A2" w:rsidRDefault="00006E80" w:rsidP="00006E80">
      <w:pPr>
        <w:spacing w:after="0" w:line="240" w:lineRule="auto"/>
        <w:contextualSpacing/>
        <w:jc w:val="both"/>
        <w:rPr>
          <w:rFonts w:ascii="Franklin Gothic Book" w:eastAsia="Calibri" w:hAnsi="Franklin Gothic Book" w:cs="Tahoma"/>
          <w:color w:val="000000" w:themeColor="text1"/>
          <w:sz w:val="20"/>
          <w:szCs w:val="20"/>
        </w:rPr>
      </w:pPr>
    </w:p>
    <w:p w14:paraId="25B8FC72"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4B95F88" w14:textId="77777777" w:rsidR="00F37651" w:rsidRPr="00E52D30" w:rsidRDefault="00F37651" w:rsidP="00F37651">
      <w:pPr>
        <w:spacing w:after="0" w:line="240" w:lineRule="auto"/>
        <w:jc w:val="both"/>
        <w:rPr>
          <w:rFonts w:ascii="Tahoma" w:eastAsia="Times New Roman" w:hAnsi="Tahoma" w:cs="Tahoma"/>
          <w:color w:val="000000"/>
          <w:sz w:val="20"/>
          <w:szCs w:val="20"/>
          <w:lang w:val="es-ES"/>
        </w:rPr>
      </w:pPr>
    </w:p>
    <w:p w14:paraId="1692AE23" w14:textId="77777777" w:rsidR="00F37651" w:rsidRDefault="00F37651" w:rsidP="00F37651">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4A1FCB5F" w14:textId="77777777" w:rsidR="00C8759D" w:rsidRDefault="00C8759D" w:rsidP="00F37651">
      <w:pPr>
        <w:spacing w:line="240" w:lineRule="auto"/>
        <w:jc w:val="both"/>
        <w:rPr>
          <w:rFonts w:ascii="Tahoma" w:eastAsia="Times New Roman" w:hAnsi="Tahoma" w:cs="Tahoma"/>
          <w:color w:val="000000"/>
          <w:sz w:val="20"/>
          <w:szCs w:val="20"/>
          <w:lang w:val="es-ES"/>
        </w:rPr>
      </w:pPr>
    </w:p>
    <w:p w14:paraId="40C9E96F" w14:textId="77777777" w:rsidR="00C8759D" w:rsidRDefault="00C8759D" w:rsidP="00F37651">
      <w:pPr>
        <w:spacing w:line="240" w:lineRule="auto"/>
        <w:jc w:val="both"/>
        <w:rPr>
          <w:rFonts w:ascii="Tahoma" w:eastAsia="Times New Roman" w:hAnsi="Tahoma" w:cs="Tahoma"/>
          <w:color w:val="000000"/>
          <w:sz w:val="20"/>
          <w:szCs w:val="20"/>
          <w:lang w:val="es-ES"/>
        </w:rPr>
      </w:pPr>
    </w:p>
    <w:p w14:paraId="142F445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745E80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6881CF3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6F818D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06DF0852"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354ED515"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F37651" w:rsidRPr="00E52D30" w:rsidSect="0009669A">
      <w:footerReference w:type="default" r:id="rId7"/>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384FA" w14:textId="77777777" w:rsidR="00694E3B" w:rsidRDefault="00694E3B">
      <w:pPr>
        <w:spacing w:after="0" w:line="240" w:lineRule="auto"/>
      </w:pPr>
      <w:r>
        <w:separator/>
      </w:r>
    </w:p>
  </w:endnote>
  <w:endnote w:type="continuationSeparator" w:id="0">
    <w:p w14:paraId="1733AD8F" w14:textId="77777777" w:rsidR="00694E3B" w:rsidRDefault="0069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550D" w14:textId="77777777" w:rsidR="0009669A" w:rsidRDefault="00694E3B"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2FC40" w14:textId="77777777" w:rsidR="00694E3B" w:rsidRDefault="00694E3B">
      <w:pPr>
        <w:spacing w:after="0" w:line="240" w:lineRule="auto"/>
      </w:pPr>
      <w:r>
        <w:separator/>
      </w:r>
    </w:p>
  </w:footnote>
  <w:footnote w:type="continuationSeparator" w:id="0">
    <w:p w14:paraId="202210FC" w14:textId="77777777" w:rsidR="00694E3B" w:rsidRDefault="00694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77863E4"/>
    <w:multiLevelType w:val="hybridMultilevel"/>
    <w:tmpl w:val="09323360"/>
    <w:lvl w:ilvl="0" w:tplc="CEB8F3F8">
      <w:numFmt w:val="bullet"/>
      <w:lvlText w:val="-"/>
      <w:lvlJc w:val="left"/>
      <w:pPr>
        <w:ind w:left="720" w:hanging="360"/>
      </w:pPr>
      <w:rPr>
        <w:rFonts w:ascii="Arial" w:eastAsia="Batang"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51"/>
    <w:rsid w:val="00001F37"/>
    <w:rsid w:val="00006E80"/>
    <w:rsid w:val="001E665C"/>
    <w:rsid w:val="00624484"/>
    <w:rsid w:val="00694E3B"/>
    <w:rsid w:val="00B54395"/>
    <w:rsid w:val="00BF1814"/>
    <w:rsid w:val="00C8759D"/>
    <w:rsid w:val="00C96CF3"/>
    <w:rsid w:val="00D8098C"/>
    <w:rsid w:val="00E94460"/>
    <w:rsid w:val="00F376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64FB"/>
  <w15:docId w15:val="{3BB330FF-9197-4C01-9BA5-610346E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65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376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651"/>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F37651"/>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F37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839685">
      <w:bodyDiv w:val="1"/>
      <w:marLeft w:val="0"/>
      <w:marRight w:val="0"/>
      <w:marTop w:val="0"/>
      <w:marBottom w:val="0"/>
      <w:divBdr>
        <w:top w:val="none" w:sz="0" w:space="0" w:color="auto"/>
        <w:left w:val="none" w:sz="0" w:space="0" w:color="auto"/>
        <w:bottom w:val="none" w:sz="0" w:space="0" w:color="auto"/>
        <w:right w:val="none" w:sz="0" w:space="0" w:color="auto"/>
      </w:divBdr>
    </w:div>
    <w:div w:id="18160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1921</Words>
  <Characters>10571</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JURIDI-ESC-3</cp:lastModifiedBy>
  <cp:revision>2</cp:revision>
  <dcterms:created xsi:type="dcterms:W3CDTF">2021-11-11T15:31:00Z</dcterms:created>
  <dcterms:modified xsi:type="dcterms:W3CDTF">2021-11-11T15:31:00Z</dcterms:modified>
</cp:coreProperties>
</file>